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C29C" w14:textId="77777777" w:rsidR="00DF125D" w:rsidRPr="00390795" w:rsidRDefault="00DF125D" w:rsidP="00DF125D">
      <w:pPr>
        <w:spacing w:line="240" w:lineRule="auto"/>
        <w:ind w:left="216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0795">
        <w:rPr>
          <w:rFonts w:ascii="Times New Roman" w:hAnsi="Times New Roman" w:cs="Times New Roman"/>
          <w:b/>
          <w:sz w:val="24"/>
          <w:szCs w:val="24"/>
        </w:rPr>
        <w:t>Masters of Social Work Program</w:t>
      </w:r>
    </w:p>
    <w:p w14:paraId="639490D8" w14:textId="77777777" w:rsidR="00DF125D" w:rsidRPr="00390795" w:rsidRDefault="00DF125D" w:rsidP="00DF12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795">
        <w:rPr>
          <w:rFonts w:ascii="Times New Roman" w:hAnsi="Times New Roman" w:cs="Times New Roman"/>
          <w:b/>
          <w:sz w:val="24"/>
          <w:szCs w:val="24"/>
        </w:rPr>
        <w:t>Traditional Full-Time Two-Year Program</w:t>
      </w:r>
    </w:p>
    <w:p w14:paraId="558594D2" w14:textId="77777777" w:rsidR="00DF125D" w:rsidRPr="00696C32" w:rsidRDefault="00DF125D" w:rsidP="00DF12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AB1AC7" w14:textId="77777777" w:rsidR="00DF125D" w:rsidRPr="00696C32" w:rsidRDefault="00DF125D" w:rsidP="00DF125D">
      <w:pPr>
        <w:rPr>
          <w:rFonts w:ascii="Times New Roman" w:hAnsi="Times New Roman" w:cs="Times New Roman"/>
          <w:b/>
          <w:sz w:val="20"/>
          <w:szCs w:val="20"/>
        </w:rPr>
      </w:pPr>
      <w:r w:rsidRPr="00390795">
        <w:rPr>
          <w:rFonts w:ascii="Times New Roman" w:hAnsi="Times New Roman" w:cs="Times New Roman"/>
          <w:b/>
          <w:sz w:val="24"/>
          <w:szCs w:val="24"/>
        </w:rPr>
        <w:t>Year One: Generalist Practice</w:t>
      </w:r>
    </w:p>
    <w:tbl>
      <w:tblPr>
        <w:tblStyle w:val="TableGrid2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435"/>
        <w:gridCol w:w="3960"/>
        <w:gridCol w:w="3955"/>
      </w:tblGrid>
      <w:tr w:rsidR="00DF125D" w:rsidRPr="00390795" w14:paraId="0B349BBC" w14:textId="77777777" w:rsidTr="00EF5484">
        <w:trPr>
          <w:trHeight w:val="395"/>
        </w:trPr>
        <w:tc>
          <w:tcPr>
            <w:tcW w:w="1435" w:type="dxa"/>
          </w:tcPr>
          <w:p w14:paraId="3F2EF9A4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82BEF03" w14:textId="77777777" w:rsidR="00DF125D" w:rsidRPr="00390795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3955" w:type="dxa"/>
          </w:tcPr>
          <w:p w14:paraId="187CEA48" w14:textId="77777777" w:rsidR="00DF125D" w:rsidRPr="00390795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Thursday </w:t>
            </w:r>
          </w:p>
        </w:tc>
      </w:tr>
      <w:tr w:rsidR="00DF125D" w:rsidRPr="00390795" w14:paraId="2F97F1DC" w14:textId="77777777" w:rsidTr="00EF5484">
        <w:tc>
          <w:tcPr>
            <w:tcW w:w="1435" w:type="dxa"/>
          </w:tcPr>
          <w:p w14:paraId="7C472B06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Fall </w:t>
            </w:r>
          </w:p>
        </w:tc>
        <w:tc>
          <w:tcPr>
            <w:tcW w:w="3960" w:type="dxa"/>
          </w:tcPr>
          <w:p w14:paraId="514A7A11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Social Work and Practice Fields</w:t>
            </w:r>
          </w:p>
          <w:p w14:paraId="3139C5CE" w14:textId="77777777" w:rsidR="000627B2" w:rsidRPr="00390795" w:rsidRDefault="000627B2" w:rsidP="0006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Growth and Behavior in Social Environment </w:t>
            </w:r>
          </w:p>
          <w:p w14:paraId="10662B55" w14:textId="77777777" w:rsidR="00DF125D" w:rsidRPr="00390795" w:rsidRDefault="00DF125D" w:rsidP="00E34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A9917E6" w14:textId="77777777" w:rsidR="00DF125D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Field Work &amp; Seminar I</w:t>
            </w:r>
          </w:p>
          <w:p w14:paraId="1E3698FD" w14:textId="77777777" w:rsidR="000627B2" w:rsidRPr="00390795" w:rsidRDefault="000627B2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506 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>Generalist Practice with Individuals</w:t>
            </w:r>
          </w:p>
        </w:tc>
      </w:tr>
      <w:tr w:rsidR="00DF125D" w:rsidRPr="00390795" w14:paraId="258FD9D0" w14:textId="77777777" w:rsidTr="00EF5484">
        <w:tc>
          <w:tcPr>
            <w:tcW w:w="1435" w:type="dxa"/>
          </w:tcPr>
          <w:p w14:paraId="7326577D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Spring </w:t>
            </w:r>
          </w:p>
        </w:tc>
        <w:tc>
          <w:tcPr>
            <w:tcW w:w="3960" w:type="dxa"/>
          </w:tcPr>
          <w:p w14:paraId="20F75D0F" w14:textId="77777777" w:rsidR="00E34B31" w:rsidRPr="00390795" w:rsidRDefault="00E34B31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Ethical Theory, Diversity and Social Justice</w:t>
            </w:r>
          </w:p>
          <w:p w14:paraId="4CB9CBA9" w14:textId="77777777" w:rsidR="00E34B31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Generalist Practice with Families and Groups </w:t>
            </w:r>
          </w:p>
        </w:tc>
        <w:tc>
          <w:tcPr>
            <w:tcW w:w="3955" w:type="dxa"/>
          </w:tcPr>
          <w:p w14:paraId="0EC6E99D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Generalist Practice with Communities and Organizations </w:t>
            </w:r>
          </w:p>
          <w:p w14:paraId="7FFCEFFE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Field Work &amp; Seminar II</w:t>
            </w:r>
          </w:p>
        </w:tc>
      </w:tr>
    </w:tbl>
    <w:p w14:paraId="645A669B" w14:textId="77777777" w:rsidR="00DF125D" w:rsidRPr="00696C32" w:rsidRDefault="00DF125D" w:rsidP="00DF125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2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1435"/>
        <w:gridCol w:w="4798"/>
        <w:gridCol w:w="3117"/>
      </w:tblGrid>
      <w:tr w:rsidR="00DF125D" w:rsidRPr="00390795" w14:paraId="4036B997" w14:textId="77777777" w:rsidTr="00EF5484">
        <w:tc>
          <w:tcPr>
            <w:tcW w:w="1435" w:type="dxa"/>
          </w:tcPr>
          <w:p w14:paraId="7B1F351A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</w:tcPr>
          <w:p w14:paraId="77451CC1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</w:tc>
        <w:tc>
          <w:tcPr>
            <w:tcW w:w="3117" w:type="dxa"/>
          </w:tcPr>
          <w:p w14:paraId="316D1120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</w:tr>
      <w:tr w:rsidR="00DF125D" w:rsidRPr="00390795" w14:paraId="71EF6C3B" w14:textId="77777777" w:rsidTr="00EF5484">
        <w:tc>
          <w:tcPr>
            <w:tcW w:w="1435" w:type="dxa"/>
          </w:tcPr>
          <w:p w14:paraId="0E7A9BD8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>Summer I</w:t>
            </w:r>
          </w:p>
          <w:p w14:paraId="10B9539C" w14:textId="77777777" w:rsidR="00DF125D" w:rsidRPr="00390795" w:rsidRDefault="00DF125D" w:rsidP="00390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8-week </w:t>
            </w:r>
          </w:p>
        </w:tc>
        <w:tc>
          <w:tcPr>
            <w:tcW w:w="4798" w:type="dxa"/>
          </w:tcPr>
          <w:p w14:paraId="30C94C9B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Social Welfare Policy</w:t>
            </w:r>
          </w:p>
        </w:tc>
        <w:tc>
          <w:tcPr>
            <w:tcW w:w="3117" w:type="dxa"/>
          </w:tcPr>
          <w:p w14:paraId="358CB458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509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Social Work Research Methods </w:t>
            </w:r>
          </w:p>
        </w:tc>
      </w:tr>
      <w:tr w:rsidR="00DF125D" w:rsidRPr="00390795" w14:paraId="714374CE" w14:textId="77777777" w:rsidTr="00EF5484">
        <w:tc>
          <w:tcPr>
            <w:tcW w:w="1435" w:type="dxa"/>
          </w:tcPr>
          <w:p w14:paraId="09181297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Summer II </w:t>
            </w:r>
          </w:p>
          <w:p w14:paraId="7B8DE7C5" w14:textId="77777777" w:rsidR="00DF125D" w:rsidRPr="00390795" w:rsidRDefault="00DF125D" w:rsidP="00390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6-week </w:t>
            </w:r>
          </w:p>
        </w:tc>
        <w:tc>
          <w:tcPr>
            <w:tcW w:w="4798" w:type="dxa"/>
          </w:tcPr>
          <w:p w14:paraId="0E016442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Elective</w:t>
            </w:r>
          </w:p>
        </w:tc>
        <w:tc>
          <w:tcPr>
            <w:tcW w:w="3117" w:type="dxa"/>
          </w:tcPr>
          <w:p w14:paraId="666FFCD5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Elective</w:t>
            </w:r>
          </w:p>
        </w:tc>
      </w:tr>
    </w:tbl>
    <w:p w14:paraId="43E50596" w14:textId="77777777" w:rsidR="00DF125D" w:rsidRPr="00696C32" w:rsidRDefault="00DF125D" w:rsidP="00696C32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2"/>
        <w:tblpPr w:leftFromText="180" w:rightFromText="180" w:vertAnchor="text" w:horzAnchor="margin" w:tblpY="398"/>
        <w:tblW w:w="0" w:type="auto"/>
        <w:tblLook w:val="04A0" w:firstRow="1" w:lastRow="0" w:firstColumn="1" w:lastColumn="0" w:noHBand="0" w:noVBand="1"/>
      </w:tblPr>
      <w:tblGrid>
        <w:gridCol w:w="1435"/>
        <w:gridCol w:w="3960"/>
        <w:gridCol w:w="3955"/>
      </w:tblGrid>
      <w:tr w:rsidR="00DF125D" w:rsidRPr="00390795" w14:paraId="6D6DBA9C" w14:textId="77777777" w:rsidTr="00EF5484">
        <w:trPr>
          <w:trHeight w:val="395"/>
        </w:trPr>
        <w:tc>
          <w:tcPr>
            <w:tcW w:w="1435" w:type="dxa"/>
          </w:tcPr>
          <w:p w14:paraId="441423FC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3B541E1" w14:textId="77777777" w:rsidR="00DF125D" w:rsidRPr="00390795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3955" w:type="dxa"/>
          </w:tcPr>
          <w:p w14:paraId="6BAD2B94" w14:textId="77777777" w:rsidR="00DF125D" w:rsidRPr="00390795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Thursday </w:t>
            </w:r>
          </w:p>
        </w:tc>
      </w:tr>
      <w:tr w:rsidR="00DF125D" w:rsidRPr="00390795" w14:paraId="1C615A10" w14:textId="77777777" w:rsidTr="00EF5484">
        <w:tc>
          <w:tcPr>
            <w:tcW w:w="1435" w:type="dxa"/>
          </w:tcPr>
          <w:p w14:paraId="259CD79A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>Summer II</w:t>
            </w:r>
          </w:p>
        </w:tc>
        <w:tc>
          <w:tcPr>
            <w:tcW w:w="3960" w:type="dxa"/>
          </w:tcPr>
          <w:p w14:paraId="0D07FC33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3955" w:type="dxa"/>
          </w:tcPr>
          <w:p w14:paraId="0662EE6C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DF125D" w:rsidRPr="00390795" w14:paraId="2BF8E8BB" w14:textId="77777777" w:rsidTr="00EF5484">
        <w:tc>
          <w:tcPr>
            <w:tcW w:w="1435" w:type="dxa"/>
          </w:tcPr>
          <w:p w14:paraId="5DC8CD76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Fall </w:t>
            </w:r>
          </w:p>
        </w:tc>
        <w:tc>
          <w:tcPr>
            <w:tcW w:w="3960" w:type="dxa"/>
          </w:tcPr>
          <w:p w14:paraId="7B7F03CD" w14:textId="77777777" w:rsidR="00DF125D" w:rsidRPr="00390795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602 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>Evaluation and Assessment</w:t>
            </w:r>
          </w:p>
          <w:p w14:paraId="52C1CACE" w14:textId="77777777" w:rsidR="00DF125D" w:rsidRPr="00390795" w:rsidRDefault="000627B2" w:rsidP="0006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601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Policy and Practice </w:t>
            </w:r>
          </w:p>
        </w:tc>
        <w:tc>
          <w:tcPr>
            <w:tcW w:w="3955" w:type="dxa"/>
          </w:tcPr>
          <w:p w14:paraId="6F8E1A13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604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Integrated Seminar I</w:t>
            </w:r>
          </w:p>
          <w:p w14:paraId="398B318E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605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Field Work &amp; Seminar III</w:t>
            </w:r>
          </w:p>
        </w:tc>
      </w:tr>
      <w:tr w:rsidR="00DF125D" w:rsidRPr="00390795" w14:paraId="29CDC8EF" w14:textId="77777777" w:rsidTr="00EF5484">
        <w:tc>
          <w:tcPr>
            <w:tcW w:w="1435" w:type="dxa"/>
          </w:tcPr>
          <w:p w14:paraId="0705271A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Spring </w:t>
            </w:r>
          </w:p>
        </w:tc>
        <w:tc>
          <w:tcPr>
            <w:tcW w:w="3960" w:type="dxa"/>
          </w:tcPr>
          <w:p w14:paraId="6BB9C9C3" w14:textId="77777777" w:rsidR="000627B2" w:rsidRDefault="000627B2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603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Administration and Supervision</w:t>
            </w:r>
          </w:p>
          <w:p w14:paraId="517E3C51" w14:textId="4478898F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606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Advanced Practice with Couples, Families</w:t>
            </w:r>
            <w:r w:rsidR="00696C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and Groups</w:t>
            </w:r>
          </w:p>
        </w:tc>
        <w:tc>
          <w:tcPr>
            <w:tcW w:w="3955" w:type="dxa"/>
          </w:tcPr>
          <w:p w14:paraId="72DCE0A4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609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Integrated Seminar II</w:t>
            </w:r>
          </w:p>
          <w:p w14:paraId="1EA2DF07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95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  <w:r w:rsidRPr="00390795">
              <w:rPr>
                <w:rFonts w:ascii="Times New Roman" w:hAnsi="Times New Roman" w:cs="Times New Roman"/>
                <w:sz w:val="24"/>
                <w:szCs w:val="24"/>
              </w:rPr>
              <w:t xml:space="preserve"> Field Work &amp; Seminar IV</w:t>
            </w:r>
          </w:p>
          <w:p w14:paraId="6952D54D" w14:textId="77777777" w:rsidR="00DF125D" w:rsidRPr="00390795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FF1CD" w14:textId="7A7B6798" w:rsidR="00DF125D" w:rsidRPr="00012041" w:rsidRDefault="00DF125D" w:rsidP="0001204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0795">
        <w:rPr>
          <w:rFonts w:ascii="Times New Roman" w:hAnsi="Times New Roman" w:cs="Times New Roman"/>
          <w:b/>
          <w:sz w:val="24"/>
          <w:szCs w:val="24"/>
        </w:rPr>
        <w:t xml:space="preserve">Year Two: Advanced Generalist Practice </w:t>
      </w:r>
    </w:p>
    <w:p w14:paraId="50BC496C" w14:textId="6FA7D259" w:rsidR="00DF125D" w:rsidRPr="00012041" w:rsidRDefault="00DF125D" w:rsidP="00012041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>Please note that all classes are held on Tuesday and Thursday</w:t>
      </w:r>
      <w:r w:rsidR="00696C32" w:rsidRPr="00012041">
        <w:rPr>
          <w:rFonts w:ascii="Times New Roman" w:hAnsi="Times New Roman"/>
          <w:sz w:val="20"/>
          <w:szCs w:val="20"/>
        </w:rPr>
        <w:t>,</w:t>
      </w:r>
      <w:r w:rsidRPr="00012041">
        <w:rPr>
          <w:rFonts w:ascii="Times New Roman" w:hAnsi="Times New Roman"/>
          <w:sz w:val="20"/>
          <w:szCs w:val="20"/>
        </w:rPr>
        <w:t xml:space="preserve"> </w:t>
      </w:r>
      <w:r w:rsidR="00696C32" w:rsidRPr="00012041">
        <w:rPr>
          <w:rFonts w:ascii="Times New Roman" w:hAnsi="Times New Roman"/>
          <w:sz w:val="20"/>
          <w:szCs w:val="20"/>
        </w:rPr>
        <w:t xml:space="preserve">5:00-7:00 pm and 7:30-9:30 pm </w:t>
      </w:r>
    </w:p>
    <w:p w14:paraId="6ED8A725" w14:textId="4EBCAE32" w:rsidR="00696C32" w:rsidRPr="00012041" w:rsidRDefault="00696C32" w:rsidP="00012041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 xml:space="preserve">Online program holds both asynchronous and </w:t>
      </w:r>
      <w:r w:rsidR="00012041" w:rsidRPr="00012041">
        <w:rPr>
          <w:rFonts w:ascii="Times New Roman" w:hAnsi="Times New Roman"/>
          <w:sz w:val="20"/>
          <w:szCs w:val="20"/>
        </w:rPr>
        <w:t>synchronous courses</w:t>
      </w:r>
      <w:r w:rsidRPr="00012041">
        <w:rPr>
          <w:rFonts w:ascii="Times New Roman" w:hAnsi="Times New Roman"/>
          <w:sz w:val="20"/>
          <w:szCs w:val="20"/>
        </w:rPr>
        <w:t xml:space="preserve"> </w:t>
      </w:r>
    </w:p>
    <w:p w14:paraId="62598920" w14:textId="5D3A11B9" w:rsidR="00DF125D" w:rsidRPr="00012041" w:rsidRDefault="00DF125D" w:rsidP="00012041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 xml:space="preserve">All students are enrolled in the Social Work Forum, </w:t>
      </w:r>
      <w:r w:rsidR="00696C32" w:rsidRPr="00012041">
        <w:rPr>
          <w:rFonts w:ascii="Times New Roman" w:hAnsi="Times New Roman"/>
          <w:sz w:val="20"/>
          <w:szCs w:val="20"/>
        </w:rPr>
        <w:t>which</w:t>
      </w:r>
      <w:r w:rsidRPr="00012041">
        <w:rPr>
          <w:rFonts w:ascii="Times New Roman" w:hAnsi="Times New Roman"/>
          <w:sz w:val="20"/>
          <w:szCs w:val="20"/>
        </w:rPr>
        <w:t xml:space="preserve"> is a </w:t>
      </w:r>
      <w:r w:rsidR="00696C32" w:rsidRPr="00012041">
        <w:rPr>
          <w:rFonts w:ascii="Times New Roman" w:hAnsi="Times New Roman"/>
          <w:sz w:val="20"/>
          <w:szCs w:val="20"/>
        </w:rPr>
        <w:t>student-led</w:t>
      </w:r>
      <w:r w:rsidRPr="00012041">
        <w:rPr>
          <w:rFonts w:ascii="Times New Roman" w:hAnsi="Times New Roman"/>
          <w:sz w:val="20"/>
          <w:szCs w:val="20"/>
        </w:rPr>
        <w:t xml:space="preserve"> group, there </w:t>
      </w:r>
      <w:r w:rsidR="00696C32" w:rsidRPr="00012041">
        <w:rPr>
          <w:rFonts w:ascii="Times New Roman" w:hAnsi="Times New Roman"/>
          <w:sz w:val="20"/>
          <w:szCs w:val="20"/>
        </w:rPr>
        <w:t xml:space="preserve">is </w:t>
      </w:r>
      <w:r w:rsidRPr="00012041">
        <w:rPr>
          <w:rFonts w:ascii="Times New Roman" w:hAnsi="Times New Roman"/>
          <w:sz w:val="20"/>
          <w:szCs w:val="20"/>
        </w:rPr>
        <w:t>a $</w:t>
      </w:r>
      <w:r w:rsidR="00696C32" w:rsidRPr="00012041">
        <w:rPr>
          <w:rFonts w:ascii="Times New Roman" w:hAnsi="Times New Roman"/>
          <w:sz w:val="20"/>
          <w:szCs w:val="20"/>
        </w:rPr>
        <w:t>250</w:t>
      </w:r>
      <w:r w:rsidRPr="00012041">
        <w:rPr>
          <w:rFonts w:ascii="Times New Roman" w:hAnsi="Times New Roman"/>
          <w:sz w:val="20"/>
          <w:szCs w:val="20"/>
        </w:rPr>
        <w:t xml:space="preserve"> </w:t>
      </w:r>
      <w:r w:rsidR="00696C32" w:rsidRPr="00012041">
        <w:rPr>
          <w:rFonts w:ascii="Times New Roman" w:hAnsi="Times New Roman"/>
          <w:sz w:val="20"/>
          <w:szCs w:val="20"/>
        </w:rPr>
        <w:t xml:space="preserve">fee </w:t>
      </w:r>
      <w:r w:rsidRPr="00012041">
        <w:rPr>
          <w:rFonts w:ascii="Times New Roman" w:hAnsi="Times New Roman"/>
          <w:sz w:val="20"/>
          <w:szCs w:val="20"/>
        </w:rPr>
        <w:t xml:space="preserve">per </w:t>
      </w:r>
      <w:r w:rsidR="00696C32" w:rsidRPr="00012041">
        <w:rPr>
          <w:rFonts w:ascii="Times New Roman" w:hAnsi="Times New Roman"/>
          <w:sz w:val="20"/>
          <w:szCs w:val="20"/>
        </w:rPr>
        <w:t>semester.</w:t>
      </w:r>
    </w:p>
    <w:p w14:paraId="4FBDD884" w14:textId="6728A75F" w:rsidR="00696C32" w:rsidRPr="00012041" w:rsidRDefault="00696C32" w:rsidP="0001204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 xml:space="preserve">Field Work and Seminar Courses have a required number of hours at an agency placement  </w:t>
      </w:r>
    </w:p>
    <w:p w14:paraId="31C505ED" w14:textId="77777777" w:rsidR="00696C32" w:rsidRDefault="00DF125D" w:rsidP="00012041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0795">
        <w:rPr>
          <w:rFonts w:ascii="Times New Roman" w:hAnsi="Times New Roman" w:cs="Times New Roman"/>
          <w:sz w:val="20"/>
          <w:szCs w:val="20"/>
        </w:rPr>
        <w:t xml:space="preserve">SWK 505-510 is </w:t>
      </w:r>
      <w:r w:rsidR="00696C32">
        <w:rPr>
          <w:rFonts w:ascii="Times New Roman" w:hAnsi="Times New Roman" w:cs="Times New Roman"/>
          <w:sz w:val="20"/>
          <w:szCs w:val="20"/>
        </w:rPr>
        <w:t xml:space="preserve">a </w:t>
      </w:r>
      <w:r w:rsidR="00BD5817" w:rsidRPr="00390795">
        <w:rPr>
          <w:rFonts w:ascii="Times New Roman" w:hAnsi="Times New Roman" w:cs="Times New Roman"/>
          <w:sz w:val="20"/>
          <w:szCs w:val="20"/>
        </w:rPr>
        <w:t>4</w:t>
      </w:r>
      <w:r w:rsidR="00BD5817">
        <w:rPr>
          <w:rFonts w:ascii="Times New Roman" w:hAnsi="Times New Roman" w:cs="Times New Roman"/>
          <w:sz w:val="20"/>
          <w:szCs w:val="20"/>
        </w:rPr>
        <w:t>00</w:t>
      </w:r>
      <w:r w:rsidR="00BD5817" w:rsidRPr="00390795">
        <w:rPr>
          <w:rFonts w:ascii="Times New Roman" w:hAnsi="Times New Roman" w:cs="Times New Roman"/>
          <w:sz w:val="20"/>
          <w:szCs w:val="20"/>
        </w:rPr>
        <w:t>-hour</w:t>
      </w:r>
      <w:r w:rsidRPr="00390795">
        <w:rPr>
          <w:rFonts w:ascii="Times New Roman" w:hAnsi="Times New Roman" w:cs="Times New Roman"/>
          <w:sz w:val="20"/>
          <w:szCs w:val="20"/>
        </w:rPr>
        <w:t xml:space="preserve"> Field Placement</w:t>
      </w:r>
    </w:p>
    <w:p w14:paraId="1FEE891D" w14:textId="7F030433" w:rsidR="00DF125D" w:rsidRPr="00696C32" w:rsidRDefault="00DF125D" w:rsidP="00012041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96C32">
        <w:rPr>
          <w:rFonts w:ascii="Times New Roman" w:hAnsi="Times New Roman" w:cs="Times New Roman"/>
          <w:sz w:val="20"/>
          <w:szCs w:val="20"/>
        </w:rPr>
        <w:t xml:space="preserve">SWK 605-610 is </w:t>
      </w:r>
      <w:r w:rsidR="00696C32" w:rsidRPr="00696C32">
        <w:rPr>
          <w:rFonts w:ascii="Times New Roman" w:hAnsi="Times New Roman" w:cs="Times New Roman"/>
          <w:sz w:val="20"/>
          <w:szCs w:val="20"/>
        </w:rPr>
        <w:t xml:space="preserve">a </w:t>
      </w:r>
      <w:r w:rsidR="00BD5817" w:rsidRPr="00696C32">
        <w:rPr>
          <w:rFonts w:ascii="Times New Roman" w:hAnsi="Times New Roman" w:cs="Times New Roman"/>
          <w:sz w:val="20"/>
          <w:szCs w:val="20"/>
        </w:rPr>
        <w:t>500-hour</w:t>
      </w:r>
      <w:r w:rsidRPr="00696C32">
        <w:rPr>
          <w:rFonts w:ascii="Times New Roman" w:hAnsi="Times New Roman" w:cs="Times New Roman"/>
          <w:sz w:val="20"/>
          <w:szCs w:val="20"/>
        </w:rPr>
        <w:t xml:space="preserve"> Field Placement </w:t>
      </w:r>
    </w:p>
    <w:p w14:paraId="698C67BA" w14:textId="77777777" w:rsidR="00696C32" w:rsidRDefault="00390795" w:rsidP="00012041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0795">
        <w:rPr>
          <w:rFonts w:ascii="Times New Roman" w:hAnsi="Times New Roman" w:cs="Times New Roman"/>
          <w:sz w:val="20"/>
          <w:szCs w:val="20"/>
        </w:rPr>
        <w:t>All Students are required to purchase Tevera</w:t>
      </w:r>
    </w:p>
    <w:p w14:paraId="52036ADB" w14:textId="1AB2C008" w:rsidR="00DF125D" w:rsidRPr="00012041" w:rsidRDefault="00DF125D" w:rsidP="00012041">
      <w:pPr>
        <w:pStyle w:val="ListParagraph"/>
        <w:numPr>
          <w:ilvl w:val="0"/>
          <w:numId w:val="6"/>
        </w:numPr>
        <w:spacing w:line="256" w:lineRule="auto"/>
        <w:rPr>
          <w:rFonts w:ascii="Times New Roman" w:eastAsiaTheme="minorHAnsi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>The Program requires 6 credits of electives which can be taken within the MSW Program during Summer Sessions. Student may also take electives from any AMC Graduate Program with the approval of the</w:t>
      </w:r>
      <w:r w:rsidRPr="00012041">
        <w:rPr>
          <w:rFonts w:ascii="Times New Roman" w:hAnsi="Times New Roman"/>
          <w:i/>
          <w:sz w:val="20"/>
          <w:szCs w:val="20"/>
        </w:rPr>
        <w:t xml:space="preserve"> </w:t>
      </w:r>
      <w:r w:rsidR="00012041" w:rsidRPr="00012041">
        <w:rPr>
          <w:rFonts w:ascii="Times New Roman" w:hAnsi="Times New Roman"/>
          <w:sz w:val="20"/>
          <w:szCs w:val="20"/>
        </w:rPr>
        <w:t xml:space="preserve">Program </w:t>
      </w:r>
      <w:r w:rsidRPr="00012041">
        <w:rPr>
          <w:rFonts w:ascii="Times New Roman" w:hAnsi="Times New Roman"/>
          <w:sz w:val="20"/>
          <w:szCs w:val="20"/>
        </w:rPr>
        <w:t>Director</w:t>
      </w:r>
    </w:p>
    <w:sectPr w:rsidR="00DF125D" w:rsidRPr="00012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33D7" w14:textId="77777777" w:rsidR="00466762" w:rsidRDefault="00466762" w:rsidP="00DF125D">
      <w:pPr>
        <w:spacing w:after="0" w:line="240" w:lineRule="auto"/>
      </w:pPr>
      <w:r>
        <w:separator/>
      </w:r>
    </w:p>
  </w:endnote>
  <w:endnote w:type="continuationSeparator" w:id="0">
    <w:p w14:paraId="1BE476EB" w14:textId="77777777" w:rsidR="00466762" w:rsidRDefault="00466762" w:rsidP="00DF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7DF4" w14:textId="77777777" w:rsidR="00480DB9" w:rsidRDefault="00480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13E7" w14:textId="77777777" w:rsidR="00480DB9" w:rsidRDefault="00480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303F" w14:textId="77777777" w:rsidR="00480DB9" w:rsidRDefault="00480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C650" w14:textId="77777777" w:rsidR="00466762" w:rsidRDefault="00466762" w:rsidP="00DF125D">
      <w:pPr>
        <w:spacing w:after="0" w:line="240" w:lineRule="auto"/>
      </w:pPr>
      <w:r>
        <w:separator/>
      </w:r>
    </w:p>
  </w:footnote>
  <w:footnote w:type="continuationSeparator" w:id="0">
    <w:p w14:paraId="6538F475" w14:textId="77777777" w:rsidR="00466762" w:rsidRDefault="00466762" w:rsidP="00DF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7E4E" w14:textId="77777777" w:rsidR="00480DB9" w:rsidRDefault="00480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9FB6" w14:textId="4DA766A9" w:rsidR="00DF125D" w:rsidRDefault="00DF125D" w:rsidP="00DF125D">
    <w:pPr>
      <w:pStyle w:val="Header"/>
      <w:jc w:val="center"/>
    </w:pPr>
  </w:p>
  <w:p w14:paraId="644EE966" w14:textId="77777777" w:rsidR="00DF125D" w:rsidRDefault="00DF1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1156" w14:textId="77777777" w:rsidR="00480DB9" w:rsidRDefault="00480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60AA"/>
    <w:multiLevelType w:val="hybridMultilevel"/>
    <w:tmpl w:val="6A92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77506"/>
    <w:multiLevelType w:val="hybridMultilevel"/>
    <w:tmpl w:val="7DEC6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3C5C40"/>
    <w:multiLevelType w:val="hybridMultilevel"/>
    <w:tmpl w:val="A16882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41F1A90"/>
    <w:multiLevelType w:val="hybridMultilevel"/>
    <w:tmpl w:val="6D0E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7B70"/>
    <w:multiLevelType w:val="hybridMultilevel"/>
    <w:tmpl w:val="A3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94091">
    <w:abstractNumId w:val="1"/>
  </w:num>
  <w:num w:numId="2" w16cid:durableId="1288077284">
    <w:abstractNumId w:val="1"/>
  </w:num>
  <w:num w:numId="3" w16cid:durableId="1469667633">
    <w:abstractNumId w:val="2"/>
  </w:num>
  <w:num w:numId="4" w16cid:durableId="477653705">
    <w:abstractNumId w:val="3"/>
  </w:num>
  <w:num w:numId="5" w16cid:durableId="372853108">
    <w:abstractNumId w:val="0"/>
  </w:num>
  <w:num w:numId="6" w16cid:durableId="1949578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5D"/>
    <w:rsid w:val="00012041"/>
    <w:rsid w:val="000627B2"/>
    <w:rsid w:val="00213354"/>
    <w:rsid w:val="002A61D4"/>
    <w:rsid w:val="00383F23"/>
    <w:rsid w:val="00390795"/>
    <w:rsid w:val="00466762"/>
    <w:rsid w:val="00480DB9"/>
    <w:rsid w:val="00523575"/>
    <w:rsid w:val="00550D29"/>
    <w:rsid w:val="005C1278"/>
    <w:rsid w:val="00646C0B"/>
    <w:rsid w:val="00696C32"/>
    <w:rsid w:val="00786976"/>
    <w:rsid w:val="00791AE6"/>
    <w:rsid w:val="007F150B"/>
    <w:rsid w:val="008E4339"/>
    <w:rsid w:val="009C34E7"/>
    <w:rsid w:val="00BD5817"/>
    <w:rsid w:val="00DE6ABC"/>
    <w:rsid w:val="00DF125D"/>
    <w:rsid w:val="00DF4C5F"/>
    <w:rsid w:val="00E34B31"/>
    <w:rsid w:val="00E8129D"/>
    <w:rsid w:val="00F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CFC0C"/>
  <w15:chartTrackingRefBased/>
  <w15:docId w15:val="{55A058BA-C67F-4CB3-AE5C-2B4D1AD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25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F12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F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F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F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25D"/>
  </w:style>
  <w:style w:type="paragraph" w:styleId="Footer">
    <w:name w:val="footer"/>
    <w:basedOn w:val="Normal"/>
    <w:link w:val="FooterChar"/>
    <w:uiPriority w:val="99"/>
    <w:unhideWhenUsed/>
    <w:rsid w:val="00DF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25D"/>
  </w:style>
  <w:style w:type="paragraph" w:styleId="BalloonText">
    <w:name w:val="Balloon Text"/>
    <w:basedOn w:val="Normal"/>
    <w:link w:val="BalloonTextChar"/>
    <w:uiPriority w:val="99"/>
    <w:semiHidden/>
    <w:unhideWhenUsed/>
    <w:rsid w:val="00DF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Rust</dc:creator>
  <cp:keywords/>
  <dc:description/>
  <cp:lastModifiedBy>Mirabile, Karen M (Integrated Marketing)</cp:lastModifiedBy>
  <cp:revision>2</cp:revision>
  <cp:lastPrinted>2026-01-05T17:45:00Z</cp:lastPrinted>
  <dcterms:created xsi:type="dcterms:W3CDTF">2026-06-01T13:10:00Z</dcterms:created>
  <dcterms:modified xsi:type="dcterms:W3CDTF">2026-06-01T13:10:00Z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f37e1e56d374faa85d6ded1d6a064e93cc200e79d8aa1f73c5ec4d8133a928cf</vt:lpwstr>
  </property>
</Properties>
</file>