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D734" w14:textId="17A515BA" w:rsidR="001F31CE" w:rsidRDefault="00241641" w:rsidP="003E580A">
      <w:pPr>
        <w:jc w:val="center"/>
      </w:pPr>
      <w:r>
        <w:rPr>
          <w:noProof/>
        </w:rPr>
        <mc:AlternateContent>
          <mc:Choice Requires="wps">
            <w:drawing>
              <wp:anchor distT="0" distB="0" distL="114300" distR="114300" simplePos="0" relativeHeight="251659264" behindDoc="1" locked="0" layoutInCell="1" allowOverlap="1" wp14:anchorId="0632E3E1" wp14:editId="4911EE5C">
                <wp:simplePos x="0" y="0"/>
                <wp:positionH relativeFrom="column">
                  <wp:posOffset>-107315</wp:posOffset>
                </wp:positionH>
                <wp:positionV relativeFrom="paragraph">
                  <wp:posOffset>-266272</wp:posOffset>
                </wp:positionV>
                <wp:extent cx="7055555" cy="9369354"/>
                <wp:effectExtent l="0" t="0" r="18415" b="16510"/>
                <wp:wrapNone/>
                <wp:docPr id="6" name="Text Box 6"/>
                <wp:cNvGraphicFramePr/>
                <a:graphic xmlns:a="http://schemas.openxmlformats.org/drawingml/2006/main">
                  <a:graphicData uri="http://schemas.microsoft.com/office/word/2010/wordprocessingShape">
                    <wps:wsp>
                      <wps:cNvSpPr txBox="1"/>
                      <wps:spPr>
                        <a:xfrm>
                          <a:off x="0" y="0"/>
                          <a:ext cx="7055555" cy="9369354"/>
                        </a:xfrm>
                        <a:prstGeom prst="rect">
                          <a:avLst/>
                        </a:prstGeom>
                        <a:solidFill>
                          <a:srgbClr val="015B97"/>
                        </a:solidFill>
                        <a:ln w="6350">
                          <a:solidFill>
                            <a:prstClr val="black"/>
                          </a:solidFill>
                        </a:ln>
                      </wps:spPr>
                      <wps:txb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7A38B0D9" w:rsidR="003E580A" w:rsidRDefault="00164058" w:rsidP="003E580A">
                            <w:pPr>
                              <w:jc w:val="center"/>
                              <w:rPr>
                                <w:color w:val="FFFFFF" w:themeColor="background1"/>
                                <w:sz w:val="44"/>
                                <w:szCs w:val="44"/>
                              </w:rPr>
                            </w:pPr>
                            <w:r>
                              <w:rPr>
                                <w:color w:val="FFFFFF" w:themeColor="background1"/>
                                <w:sz w:val="44"/>
                                <w:szCs w:val="44"/>
                              </w:rPr>
                              <w:t>Curricular Components and Academic Credit</w:t>
                            </w:r>
                          </w:p>
                          <w:p w14:paraId="65D3B28F" w14:textId="42A0B06B" w:rsidR="003E580A" w:rsidRDefault="003E580A" w:rsidP="003E580A">
                            <w:pPr>
                              <w:jc w:val="center"/>
                              <w:rPr>
                                <w:color w:val="FFFFFF" w:themeColor="background1"/>
                                <w:sz w:val="44"/>
                                <w:szCs w:val="44"/>
                              </w:rPr>
                            </w:pPr>
                            <w:r>
                              <w:rPr>
                                <w:color w:val="FFFFFF" w:themeColor="background1"/>
                                <w:sz w:val="44"/>
                                <w:szCs w:val="44"/>
                              </w:rPr>
                              <w:t>Class of 2026</w:t>
                            </w: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0" w:name="OLE_LINK1"/>
                            <w:bookmarkStart w:id="1" w:name="OLE_LINK2"/>
                            <w:r w:rsidRPr="003E580A">
                              <w:rPr>
                                <w:color w:val="FFFFFF" w:themeColor="background1"/>
                                <w:sz w:val="22"/>
                                <w:szCs w:val="22"/>
                              </w:rPr>
                              <w:t>Richard J. and Sophia Catrambone Health Sciences Building</w:t>
                            </w:r>
                          </w:p>
                          <w:bookmarkEnd w:id="0"/>
                          <w:bookmarkEnd w:id="1"/>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11"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12"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13"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2E3E1" id="_x0000_t202" coordsize="21600,21600" o:spt="202" path="m,l,21600r21600,l21600,xe">
                <v:stroke joinstyle="miter"/>
                <v:path gradientshapeok="t" o:connecttype="rect"/>
              </v:shapetype>
              <v:shape id="Text Box 6" o:spid="_x0000_s1026" type="#_x0000_t202" style="position:absolute;left:0;text-align:left;margin-left:-8.45pt;margin-top:-20.95pt;width:555.55pt;height:73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" fillcolor="#015b97" strokeweight=".5pt">
                <v:textbo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7A38B0D9" w:rsidR="003E580A" w:rsidRDefault="00164058" w:rsidP="003E580A">
                      <w:pPr>
                        <w:jc w:val="center"/>
                        <w:rPr>
                          <w:color w:val="FFFFFF" w:themeColor="background1"/>
                          <w:sz w:val="44"/>
                          <w:szCs w:val="44"/>
                        </w:rPr>
                      </w:pPr>
                      <w:r>
                        <w:rPr>
                          <w:color w:val="FFFFFF" w:themeColor="background1"/>
                          <w:sz w:val="44"/>
                          <w:szCs w:val="44"/>
                        </w:rPr>
                        <w:t>Curricular Components and Academic Credit</w:t>
                      </w:r>
                    </w:p>
                    <w:p w14:paraId="65D3B28F" w14:textId="42A0B06B" w:rsidR="003E580A" w:rsidRDefault="003E580A" w:rsidP="003E580A">
                      <w:pPr>
                        <w:jc w:val="center"/>
                        <w:rPr>
                          <w:color w:val="FFFFFF" w:themeColor="background1"/>
                          <w:sz w:val="44"/>
                          <w:szCs w:val="44"/>
                        </w:rPr>
                      </w:pPr>
                      <w:r>
                        <w:rPr>
                          <w:color w:val="FFFFFF" w:themeColor="background1"/>
                          <w:sz w:val="44"/>
                          <w:szCs w:val="44"/>
                        </w:rPr>
                        <w:t>Class of 2026</w:t>
                      </w: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2" w:name="OLE_LINK1"/>
                      <w:bookmarkStart w:id="3" w:name="OLE_LINK2"/>
                      <w:r w:rsidRPr="003E580A">
                        <w:rPr>
                          <w:color w:val="FFFFFF" w:themeColor="background1"/>
                          <w:sz w:val="22"/>
                          <w:szCs w:val="22"/>
                        </w:rPr>
                        <w:t>Richard J. and Sophia Catrambone Health Sciences Building</w:t>
                      </w:r>
                    </w:p>
                    <w:bookmarkEnd w:id="2"/>
                    <w:bookmarkEnd w:id="3"/>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14"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15"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16"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v:textbox>
              </v:shape>
            </w:pict>
          </mc:Fallback>
        </mc:AlternateContent>
      </w:r>
      <w:r w:rsidR="003E580A">
        <w:rPr>
          <w:noProof/>
          <w:color w:val="1F3864" w:themeColor="accent1" w:themeShade="80"/>
          <w:sz w:val="48"/>
          <w:szCs w:val="48"/>
        </w:rPr>
        <w:drawing>
          <wp:inline distT="0" distB="0" distL="0" distR="0" wp14:anchorId="203C1709" wp14:editId="26ABD7B9">
            <wp:extent cx="1768730" cy="176873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4380" cy="1794380"/>
                    </a:xfrm>
                    <a:prstGeom prst="rect">
                      <a:avLst/>
                    </a:prstGeom>
                  </pic:spPr>
                </pic:pic>
              </a:graphicData>
            </a:graphic>
          </wp:inline>
        </w:drawing>
      </w:r>
    </w:p>
    <w:p w14:paraId="5876D33E" w14:textId="43B55F9E" w:rsidR="00241E3A" w:rsidRDefault="00241E3A">
      <w:r>
        <w:br w:type="page"/>
      </w:r>
    </w:p>
    <w:sdt>
      <w:sdtPr>
        <w:rPr>
          <w:rFonts w:asciiTheme="minorHAnsi" w:eastAsiaTheme="minorHAnsi" w:hAnsiTheme="minorHAnsi" w:cstheme="minorBidi"/>
          <w:b w:val="0"/>
          <w:bCs w:val="0"/>
          <w:color w:val="auto"/>
          <w:sz w:val="24"/>
          <w:szCs w:val="24"/>
        </w:rPr>
        <w:id w:val="-1950163163"/>
        <w:docPartObj>
          <w:docPartGallery w:val="Table of Contents"/>
          <w:docPartUnique/>
        </w:docPartObj>
      </w:sdtPr>
      <w:sdtEndPr>
        <w:rPr>
          <w:noProof/>
        </w:rPr>
      </w:sdtEndPr>
      <w:sdtContent>
        <w:p w14:paraId="70D7BE13" w14:textId="004082A9" w:rsidR="00241E3A" w:rsidRDefault="00241E3A">
          <w:pPr>
            <w:pStyle w:val="TOCHeading"/>
          </w:pPr>
          <w:r>
            <w:t>Table of Contents</w:t>
          </w:r>
        </w:p>
        <w:p w14:paraId="04172AF3" w14:textId="044B79BD" w:rsidR="00E5630C" w:rsidRDefault="00241E3A">
          <w:pPr>
            <w:pStyle w:val="TOC1"/>
            <w:tabs>
              <w:tab w:val="right" w:leader="dot" w:pos="10790"/>
            </w:tabs>
            <w:rPr>
              <w:rFonts w:eastAsiaTheme="minorEastAsia" w:cstheme="minorBidi"/>
              <w:b w:val="0"/>
              <w:bCs w:val="0"/>
              <w:i w:val="0"/>
              <w:iCs w:val="0"/>
              <w:noProof/>
              <w:sz w:val="22"/>
              <w:szCs w:val="22"/>
            </w:rPr>
          </w:pPr>
          <w:r>
            <w:rPr>
              <w:b w:val="0"/>
              <w:bCs w:val="0"/>
            </w:rPr>
            <w:fldChar w:fldCharType="begin"/>
          </w:r>
          <w:r>
            <w:instrText xml:space="preserve"> TOC \o "1-3" \h \z \u </w:instrText>
          </w:r>
          <w:r>
            <w:rPr>
              <w:b w:val="0"/>
              <w:bCs w:val="0"/>
            </w:rPr>
            <w:fldChar w:fldCharType="separate"/>
          </w:r>
          <w:hyperlink w:anchor="_Toc122426633" w:history="1">
            <w:r w:rsidR="00E5630C" w:rsidRPr="00005C91">
              <w:rPr>
                <w:rStyle w:val="Hyperlink"/>
                <w:noProof/>
              </w:rPr>
              <w:t>PA Program Mission, Vision, Goals, &amp; Core Values</w:t>
            </w:r>
            <w:r w:rsidR="00E5630C">
              <w:rPr>
                <w:noProof/>
                <w:webHidden/>
              </w:rPr>
              <w:tab/>
            </w:r>
            <w:r w:rsidR="00E5630C">
              <w:rPr>
                <w:noProof/>
                <w:webHidden/>
              </w:rPr>
              <w:fldChar w:fldCharType="begin"/>
            </w:r>
            <w:r w:rsidR="00E5630C">
              <w:rPr>
                <w:noProof/>
                <w:webHidden/>
              </w:rPr>
              <w:instrText xml:space="preserve"> PAGEREF _Toc122426633 \h </w:instrText>
            </w:r>
            <w:r w:rsidR="00E5630C">
              <w:rPr>
                <w:noProof/>
                <w:webHidden/>
              </w:rPr>
            </w:r>
            <w:r w:rsidR="00E5630C">
              <w:rPr>
                <w:noProof/>
                <w:webHidden/>
              </w:rPr>
              <w:fldChar w:fldCharType="separate"/>
            </w:r>
            <w:r w:rsidR="00E5630C">
              <w:rPr>
                <w:noProof/>
                <w:webHidden/>
              </w:rPr>
              <w:t>4</w:t>
            </w:r>
            <w:r w:rsidR="00E5630C">
              <w:rPr>
                <w:noProof/>
                <w:webHidden/>
              </w:rPr>
              <w:fldChar w:fldCharType="end"/>
            </w:r>
          </w:hyperlink>
        </w:p>
        <w:p w14:paraId="07D76A52" w14:textId="79596854" w:rsidR="00E5630C" w:rsidRDefault="00E5630C">
          <w:pPr>
            <w:pStyle w:val="TOC2"/>
            <w:tabs>
              <w:tab w:val="right" w:leader="dot" w:pos="10790"/>
            </w:tabs>
            <w:rPr>
              <w:rFonts w:eastAsiaTheme="minorEastAsia" w:cstheme="minorBidi"/>
              <w:b w:val="0"/>
              <w:bCs w:val="0"/>
              <w:noProof/>
            </w:rPr>
          </w:pPr>
          <w:hyperlink w:anchor="_Toc122426634" w:history="1">
            <w:r w:rsidRPr="00005C91">
              <w:rPr>
                <w:rStyle w:val="Hyperlink"/>
                <w:noProof/>
              </w:rPr>
              <w:t>PA Program Mission</w:t>
            </w:r>
            <w:r>
              <w:rPr>
                <w:noProof/>
                <w:webHidden/>
              </w:rPr>
              <w:tab/>
            </w:r>
            <w:r>
              <w:rPr>
                <w:noProof/>
                <w:webHidden/>
              </w:rPr>
              <w:fldChar w:fldCharType="begin"/>
            </w:r>
            <w:r>
              <w:rPr>
                <w:noProof/>
                <w:webHidden/>
              </w:rPr>
              <w:instrText xml:space="preserve"> PAGEREF _Toc122426634 \h </w:instrText>
            </w:r>
            <w:r>
              <w:rPr>
                <w:noProof/>
                <w:webHidden/>
              </w:rPr>
            </w:r>
            <w:r>
              <w:rPr>
                <w:noProof/>
                <w:webHidden/>
              </w:rPr>
              <w:fldChar w:fldCharType="separate"/>
            </w:r>
            <w:r>
              <w:rPr>
                <w:noProof/>
                <w:webHidden/>
              </w:rPr>
              <w:t>4</w:t>
            </w:r>
            <w:r>
              <w:rPr>
                <w:noProof/>
                <w:webHidden/>
              </w:rPr>
              <w:fldChar w:fldCharType="end"/>
            </w:r>
          </w:hyperlink>
        </w:p>
        <w:p w14:paraId="6E168E8C" w14:textId="22F13F62" w:rsidR="00E5630C" w:rsidRDefault="00E5630C">
          <w:pPr>
            <w:pStyle w:val="TOC2"/>
            <w:tabs>
              <w:tab w:val="right" w:leader="dot" w:pos="10790"/>
            </w:tabs>
            <w:rPr>
              <w:rFonts w:eastAsiaTheme="minorEastAsia" w:cstheme="minorBidi"/>
              <w:b w:val="0"/>
              <w:bCs w:val="0"/>
              <w:noProof/>
            </w:rPr>
          </w:pPr>
          <w:hyperlink w:anchor="_Toc122426635" w:history="1">
            <w:r w:rsidRPr="00005C91">
              <w:rPr>
                <w:rStyle w:val="Hyperlink"/>
                <w:noProof/>
              </w:rPr>
              <w:t>PA Program Vision</w:t>
            </w:r>
            <w:r>
              <w:rPr>
                <w:noProof/>
                <w:webHidden/>
              </w:rPr>
              <w:tab/>
            </w:r>
            <w:r>
              <w:rPr>
                <w:noProof/>
                <w:webHidden/>
              </w:rPr>
              <w:fldChar w:fldCharType="begin"/>
            </w:r>
            <w:r>
              <w:rPr>
                <w:noProof/>
                <w:webHidden/>
              </w:rPr>
              <w:instrText xml:space="preserve"> PAGEREF _Toc122426635 \h </w:instrText>
            </w:r>
            <w:r>
              <w:rPr>
                <w:noProof/>
                <w:webHidden/>
              </w:rPr>
            </w:r>
            <w:r>
              <w:rPr>
                <w:noProof/>
                <w:webHidden/>
              </w:rPr>
              <w:fldChar w:fldCharType="separate"/>
            </w:r>
            <w:r>
              <w:rPr>
                <w:noProof/>
                <w:webHidden/>
              </w:rPr>
              <w:t>4</w:t>
            </w:r>
            <w:r>
              <w:rPr>
                <w:noProof/>
                <w:webHidden/>
              </w:rPr>
              <w:fldChar w:fldCharType="end"/>
            </w:r>
          </w:hyperlink>
        </w:p>
        <w:p w14:paraId="72678AFD" w14:textId="0C00BEE2" w:rsidR="00E5630C" w:rsidRDefault="00E5630C">
          <w:pPr>
            <w:pStyle w:val="TOC2"/>
            <w:tabs>
              <w:tab w:val="right" w:leader="dot" w:pos="10790"/>
            </w:tabs>
            <w:rPr>
              <w:rFonts w:eastAsiaTheme="minorEastAsia" w:cstheme="minorBidi"/>
              <w:b w:val="0"/>
              <w:bCs w:val="0"/>
              <w:noProof/>
            </w:rPr>
          </w:pPr>
          <w:hyperlink w:anchor="_Toc122426636" w:history="1">
            <w:r w:rsidRPr="00005C91">
              <w:rPr>
                <w:rStyle w:val="Hyperlink"/>
                <w:noProof/>
              </w:rPr>
              <w:t>PA Program Goals</w:t>
            </w:r>
            <w:r>
              <w:rPr>
                <w:noProof/>
                <w:webHidden/>
              </w:rPr>
              <w:tab/>
            </w:r>
            <w:r>
              <w:rPr>
                <w:noProof/>
                <w:webHidden/>
              </w:rPr>
              <w:fldChar w:fldCharType="begin"/>
            </w:r>
            <w:r>
              <w:rPr>
                <w:noProof/>
                <w:webHidden/>
              </w:rPr>
              <w:instrText xml:space="preserve"> PAGEREF _Toc122426636 \h </w:instrText>
            </w:r>
            <w:r>
              <w:rPr>
                <w:noProof/>
                <w:webHidden/>
              </w:rPr>
            </w:r>
            <w:r>
              <w:rPr>
                <w:noProof/>
                <w:webHidden/>
              </w:rPr>
              <w:fldChar w:fldCharType="separate"/>
            </w:r>
            <w:r>
              <w:rPr>
                <w:noProof/>
                <w:webHidden/>
              </w:rPr>
              <w:t>4</w:t>
            </w:r>
            <w:r>
              <w:rPr>
                <w:noProof/>
                <w:webHidden/>
              </w:rPr>
              <w:fldChar w:fldCharType="end"/>
            </w:r>
          </w:hyperlink>
        </w:p>
        <w:p w14:paraId="094C0F1D" w14:textId="40360CB0" w:rsidR="00E5630C" w:rsidRDefault="00E5630C">
          <w:pPr>
            <w:pStyle w:val="TOC2"/>
            <w:tabs>
              <w:tab w:val="right" w:leader="dot" w:pos="10790"/>
            </w:tabs>
            <w:rPr>
              <w:rFonts w:eastAsiaTheme="minorEastAsia" w:cstheme="minorBidi"/>
              <w:b w:val="0"/>
              <w:bCs w:val="0"/>
              <w:noProof/>
            </w:rPr>
          </w:pPr>
          <w:hyperlink w:anchor="_Toc122426637" w:history="1">
            <w:r w:rsidRPr="00005C91">
              <w:rPr>
                <w:rStyle w:val="Hyperlink"/>
                <w:noProof/>
              </w:rPr>
              <w:t>PA Program Core Values</w:t>
            </w:r>
            <w:r>
              <w:rPr>
                <w:noProof/>
                <w:webHidden/>
              </w:rPr>
              <w:tab/>
            </w:r>
            <w:r>
              <w:rPr>
                <w:noProof/>
                <w:webHidden/>
              </w:rPr>
              <w:fldChar w:fldCharType="begin"/>
            </w:r>
            <w:r>
              <w:rPr>
                <w:noProof/>
                <w:webHidden/>
              </w:rPr>
              <w:instrText xml:space="preserve"> PAGEREF _Toc122426637 \h </w:instrText>
            </w:r>
            <w:r>
              <w:rPr>
                <w:noProof/>
                <w:webHidden/>
              </w:rPr>
            </w:r>
            <w:r>
              <w:rPr>
                <w:noProof/>
                <w:webHidden/>
              </w:rPr>
              <w:fldChar w:fldCharType="separate"/>
            </w:r>
            <w:r>
              <w:rPr>
                <w:noProof/>
                <w:webHidden/>
              </w:rPr>
              <w:t>4</w:t>
            </w:r>
            <w:r>
              <w:rPr>
                <w:noProof/>
                <w:webHidden/>
              </w:rPr>
              <w:fldChar w:fldCharType="end"/>
            </w:r>
          </w:hyperlink>
        </w:p>
        <w:p w14:paraId="45EC811C" w14:textId="17B9E86D" w:rsidR="00E5630C" w:rsidRDefault="00E5630C">
          <w:pPr>
            <w:pStyle w:val="TOC1"/>
            <w:tabs>
              <w:tab w:val="right" w:leader="dot" w:pos="10790"/>
            </w:tabs>
            <w:rPr>
              <w:rFonts w:eastAsiaTheme="minorEastAsia" w:cstheme="minorBidi"/>
              <w:b w:val="0"/>
              <w:bCs w:val="0"/>
              <w:i w:val="0"/>
              <w:iCs w:val="0"/>
              <w:noProof/>
              <w:sz w:val="22"/>
              <w:szCs w:val="22"/>
            </w:rPr>
          </w:pPr>
          <w:hyperlink w:anchor="_Toc122426638" w:history="1">
            <w:r w:rsidRPr="00005C91">
              <w:rPr>
                <w:rStyle w:val="Hyperlink"/>
                <w:noProof/>
              </w:rPr>
              <w:t>Curriculum &amp; Credit Hours</w:t>
            </w:r>
            <w:r>
              <w:rPr>
                <w:noProof/>
                <w:webHidden/>
              </w:rPr>
              <w:tab/>
            </w:r>
            <w:r>
              <w:rPr>
                <w:noProof/>
                <w:webHidden/>
              </w:rPr>
              <w:fldChar w:fldCharType="begin"/>
            </w:r>
            <w:r>
              <w:rPr>
                <w:noProof/>
                <w:webHidden/>
              </w:rPr>
              <w:instrText xml:space="preserve"> PAGEREF _Toc122426638 \h </w:instrText>
            </w:r>
            <w:r>
              <w:rPr>
                <w:noProof/>
                <w:webHidden/>
              </w:rPr>
            </w:r>
            <w:r>
              <w:rPr>
                <w:noProof/>
                <w:webHidden/>
              </w:rPr>
              <w:fldChar w:fldCharType="separate"/>
            </w:r>
            <w:r>
              <w:rPr>
                <w:noProof/>
                <w:webHidden/>
              </w:rPr>
              <w:t>5</w:t>
            </w:r>
            <w:r>
              <w:rPr>
                <w:noProof/>
                <w:webHidden/>
              </w:rPr>
              <w:fldChar w:fldCharType="end"/>
            </w:r>
          </w:hyperlink>
        </w:p>
        <w:p w14:paraId="1D21E425" w14:textId="0CDB183F" w:rsidR="00E5630C" w:rsidRDefault="00E5630C">
          <w:pPr>
            <w:pStyle w:val="TOC2"/>
            <w:tabs>
              <w:tab w:val="right" w:leader="dot" w:pos="10790"/>
            </w:tabs>
            <w:rPr>
              <w:rFonts w:eastAsiaTheme="minorEastAsia" w:cstheme="minorBidi"/>
              <w:b w:val="0"/>
              <w:bCs w:val="0"/>
              <w:noProof/>
            </w:rPr>
          </w:pPr>
          <w:hyperlink w:anchor="_Toc122426639" w:history="1">
            <w:r w:rsidRPr="00005C91">
              <w:rPr>
                <w:rStyle w:val="Hyperlink"/>
                <w:noProof/>
              </w:rPr>
              <w:t>Curriculum – Class of 2026</w:t>
            </w:r>
            <w:r>
              <w:rPr>
                <w:noProof/>
                <w:webHidden/>
              </w:rPr>
              <w:tab/>
            </w:r>
            <w:r>
              <w:rPr>
                <w:noProof/>
                <w:webHidden/>
              </w:rPr>
              <w:fldChar w:fldCharType="begin"/>
            </w:r>
            <w:r>
              <w:rPr>
                <w:noProof/>
                <w:webHidden/>
              </w:rPr>
              <w:instrText xml:space="preserve"> PAGEREF _Toc122426639 \h </w:instrText>
            </w:r>
            <w:r>
              <w:rPr>
                <w:noProof/>
                <w:webHidden/>
              </w:rPr>
            </w:r>
            <w:r>
              <w:rPr>
                <w:noProof/>
                <w:webHidden/>
              </w:rPr>
              <w:fldChar w:fldCharType="separate"/>
            </w:r>
            <w:r>
              <w:rPr>
                <w:noProof/>
                <w:webHidden/>
              </w:rPr>
              <w:t>5</w:t>
            </w:r>
            <w:r>
              <w:rPr>
                <w:noProof/>
                <w:webHidden/>
              </w:rPr>
              <w:fldChar w:fldCharType="end"/>
            </w:r>
          </w:hyperlink>
        </w:p>
        <w:p w14:paraId="383A122B" w14:textId="042B99ED" w:rsidR="00E5630C" w:rsidRDefault="00E5630C">
          <w:pPr>
            <w:pStyle w:val="TOC3"/>
            <w:tabs>
              <w:tab w:val="right" w:leader="dot" w:pos="10790"/>
            </w:tabs>
            <w:rPr>
              <w:rFonts w:eastAsiaTheme="minorEastAsia" w:cstheme="minorBidi"/>
              <w:noProof/>
              <w:sz w:val="22"/>
              <w:szCs w:val="22"/>
            </w:rPr>
          </w:pPr>
          <w:hyperlink w:anchor="_Toc122426640" w:history="1">
            <w:r w:rsidRPr="00005C91">
              <w:rPr>
                <w:rStyle w:val="Hyperlink"/>
                <w:b/>
                <w:bCs/>
                <w:noProof/>
              </w:rPr>
              <w:t>Term One (Twelve Weeks)</w:t>
            </w:r>
            <w:r>
              <w:rPr>
                <w:noProof/>
                <w:webHidden/>
              </w:rPr>
              <w:tab/>
            </w:r>
            <w:r>
              <w:rPr>
                <w:noProof/>
                <w:webHidden/>
              </w:rPr>
              <w:fldChar w:fldCharType="begin"/>
            </w:r>
            <w:r>
              <w:rPr>
                <w:noProof/>
                <w:webHidden/>
              </w:rPr>
              <w:instrText xml:space="preserve"> PAGEREF _Toc122426640 \h </w:instrText>
            </w:r>
            <w:r>
              <w:rPr>
                <w:noProof/>
                <w:webHidden/>
              </w:rPr>
            </w:r>
            <w:r>
              <w:rPr>
                <w:noProof/>
                <w:webHidden/>
              </w:rPr>
              <w:fldChar w:fldCharType="separate"/>
            </w:r>
            <w:r>
              <w:rPr>
                <w:noProof/>
                <w:webHidden/>
              </w:rPr>
              <w:t>5</w:t>
            </w:r>
            <w:r>
              <w:rPr>
                <w:noProof/>
                <w:webHidden/>
              </w:rPr>
              <w:fldChar w:fldCharType="end"/>
            </w:r>
          </w:hyperlink>
        </w:p>
        <w:p w14:paraId="26D7D457" w14:textId="3F4B7BF2" w:rsidR="00E5630C" w:rsidRDefault="00E5630C">
          <w:pPr>
            <w:pStyle w:val="TOC3"/>
            <w:tabs>
              <w:tab w:val="right" w:leader="dot" w:pos="10790"/>
            </w:tabs>
            <w:rPr>
              <w:rFonts w:eastAsiaTheme="minorEastAsia" w:cstheme="minorBidi"/>
              <w:noProof/>
              <w:sz w:val="22"/>
              <w:szCs w:val="22"/>
            </w:rPr>
          </w:pPr>
          <w:hyperlink w:anchor="_Toc122426641" w:history="1">
            <w:r w:rsidRPr="00005C91">
              <w:rPr>
                <w:rStyle w:val="Hyperlink"/>
                <w:noProof/>
              </w:rPr>
              <w:t>(17 SH)</w:t>
            </w:r>
            <w:r>
              <w:rPr>
                <w:noProof/>
                <w:webHidden/>
              </w:rPr>
              <w:tab/>
            </w:r>
            <w:r>
              <w:rPr>
                <w:noProof/>
                <w:webHidden/>
              </w:rPr>
              <w:fldChar w:fldCharType="begin"/>
            </w:r>
            <w:r>
              <w:rPr>
                <w:noProof/>
                <w:webHidden/>
              </w:rPr>
              <w:instrText xml:space="preserve"> PAGEREF _Toc122426641 \h </w:instrText>
            </w:r>
            <w:r>
              <w:rPr>
                <w:noProof/>
                <w:webHidden/>
              </w:rPr>
            </w:r>
            <w:r>
              <w:rPr>
                <w:noProof/>
                <w:webHidden/>
              </w:rPr>
              <w:fldChar w:fldCharType="separate"/>
            </w:r>
            <w:r>
              <w:rPr>
                <w:noProof/>
                <w:webHidden/>
              </w:rPr>
              <w:t>5</w:t>
            </w:r>
            <w:r>
              <w:rPr>
                <w:noProof/>
                <w:webHidden/>
              </w:rPr>
              <w:fldChar w:fldCharType="end"/>
            </w:r>
          </w:hyperlink>
        </w:p>
        <w:p w14:paraId="40F9C37B" w14:textId="7C1DA55E" w:rsidR="00E5630C" w:rsidRDefault="00E5630C">
          <w:pPr>
            <w:pStyle w:val="TOC3"/>
            <w:tabs>
              <w:tab w:val="right" w:leader="dot" w:pos="10790"/>
            </w:tabs>
            <w:rPr>
              <w:rFonts w:eastAsiaTheme="minorEastAsia" w:cstheme="minorBidi"/>
              <w:noProof/>
              <w:sz w:val="22"/>
              <w:szCs w:val="22"/>
            </w:rPr>
          </w:pPr>
          <w:hyperlink w:anchor="_Toc122426642" w:history="1">
            <w:r w:rsidRPr="00005C91">
              <w:rPr>
                <w:rStyle w:val="Hyperlink"/>
                <w:b/>
                <w:bCs/>
                <w:noProof/>
              </w:rPr>
              <w:t>Term Two (Twelve Weeks)</w:t>
            </w:r>
            <w:r>
              <w:rPr>
                <w:noProof/>
                <w:webHidden/>
              </w:rPr>
              <w:tab/>
            </w:r>
            <w:r>
              <w:rPr>
                <w:noProof/>
                <w:webHidden/>
              </w:rPr>
              <w:fldChar w:fldCharType="begin"/>
            </w:r>
            <w:r>
              <w:rPr>
                <w:noProof/>
                <w:webHidden/>
              </w:rPr>
              <w:instrText xml:space="preserve"> PAGEREF _Toc122426642 \h </w:instrText>
            </w:r>
            <w:r>
              <w:rPr>
                <w:noProof/>
                <w:webHidden/>
              </w:rPr>
            </w:r>
            <w:r>
              <w:rPr>
                <w:noProof/>
                <w:webHidden/>
              </w:rPr>
              <w:fldChar w:fldCharType="separate"/>
            </w:r>
            <w:r>
              <w:rPr>
                <w:noProof/>
                <w:webHidden/>
              </w:rPr>
              <w:t>5</w:t>
            </w:r>
            <w:r>
              <w:rPr>
                <w:noProof/>
                <w:webHidden/>
              </w:rPr>
              <w:fldChar w:fldCharType="end"/>
            </w:r>
          </w:hyperlink>
        </w:p>
        <w:p w14:paraId="48CD1029" w14:textId="42659C8B" w:rsidR="00E5630C" w:rsidRDefault="00E5630C">
          <w:pPr>
            <w:pStyle w:val="TOC3"/>
            <w:tabs>
              <w:tab w:val="right" w:leader="dot" w:pos="10790"/>
            </w:tabs>
            <w:rPr>
              <w:rFonts w:eastAsiaTheme="minorEastAsia" w:cstheme="minorBidi"/>
              <w:noProof/>
              <w:sz w:val="22"/>
              <w:szCs w:val="22"/>
            </w:rPr>
          </w:pPr>
          <w:hyperlink w:anchor="_Toc122426643" w:history="1">
            <w:r w:rsidRPr="00005C91">
              <w:rPr>
                <w:rStyle w:val="Hyperlink"/>
                <w:noProof/>
              </w:rPr>
              <w:t>(21 SH)</w:t>
            </w:r>
            <w:r>
              <w:rPr>
                <w:noProof/>
                <w:webHidden/>
              </w:rPr>
              <w:tab/>
            </w:r>
            <w:r>
              <w:rPr>
                <w:noProof/>
                <w:webHidden/>
              </w:rPr>
              <w:fldChar w:fldCharType="begin"/>
            </w:r>
            <w:r>
              <w:rPr>
                <w:noProof/>
                <w:webHidden/>
              </w:rPr>
              <w:instrText xml:space="preserve"> PAGEREF _Toc122426643 \h </w:instrText>
            </w:r>
            <w:r>
              <w:rPr>
                <w:noProof/>
                <w:webHidden/>
              </w:rPr>
            </w:r>
            <w:r>
              <w:rPr>
                <w:noProof/>
                <w:webHidden/>
              </w:rPr>
              <w:fldChar w:fldCharType="separate"/>
            </w:r>
            <w:r>
              <w:rPr>
                <w:noProof/>
                <w:webHidden/>
              </w:rPr>
              <w:t>5</w:t>
            </w:r>
            <w:r>
              <w:rPr>
                <w:noProof/>
                <w:webHidden/>
              </w:rPr>
              <w:fldChar w:fldCharType="end"/>
            </w:r>
          </w:hyperlink>
        </w:p>
        <w:p w14:paraId="7DF1E3DC" w14:textId="55257E73" w:rsidR="00E5630C" w:rsidRDefault="00E5630C">
          <w:pPr>
            <w:pStyle w:val="TOC3"/>
            <w:tabs>
              <w:tab w:val="right" w:leader="dot" w:pos="10790"/>
            </w:tabs>
            <w:rPr>
              <w:rFonts w:eastAsiaTheme="minorEastAsia" w:cstheme="minorBidi"/>
              <w:noProof/>
              <w:sz w:val="22"/>
              <w:szCs w:val="22"/>
            </w:rPr>
          </w:pPr>
          <w:hyperlink w:anchor="_Toc122426644" w:history="1">
            <w:r w:rsidRPr="00005C91">
              <w:rPr>
                <w:rStyle w:val="Hyperlink"/>
                <w:b/>
                <w:bCs/>
                <w:noProof/>
              </w:rPr>
              <w:t>Term Three (Twelve Weeks)</w:t>
            </w:r>
            <w:r>
              <w:rPr>
                <w:noProof/>
                <w:webHidden/>
              </w:rPr>
              <w:tab/>
            </w:r>
            <w:r>
              <w:rPr>
                <w:noProof/>
                <w:webHidden/>
              </w:rPr>
              <w:fldChar w:fldCharType="begin"/>
            </w:r>
            <w:r>
              <w:rPr>
                <w:noProof/>
                <w:webHidden/>
              </w:rPr>
              <w:instrText xml:space="preserve"> PAGEREF _Toc122426644 \h </w:instrText>
            </w:r>
            <w:r>
              <w:rPr>
                <w:noProof/>
                <w:webHidden/>
              </w:rPr>
            </w:r>
            <w:r>
              <w:rPr>
                <w:noProof/>
                <w:webHidden/>
              </w:rPr>
              <w:fldChar w:fldCharType="separate"/>
            </w:r>
            <w:r>
              <w:rPr>
                <w:noProof/>
                <w:webHidden/>
              </w:rPr>
              <w:t>5</w:t>
            </w:r>
            <w:r>
              <w:rPr>
                <w:noProof/>
                <w:webHidden/>
              </w:rPr>
              <w:fldChar w:fldCharType="end"/>
            </w:r>
          </w:hyperlink>
        </w:p>
        <w:p w14:paraId="43BF6F80" w14:textId="5C2E37F7" w:rsidR="00E5630C" w:rsidRDefault="00E5630C">
          <w:pPr>
            <w:pStyle w:val="TOC3"/>
            <w:tabs>
              <w:tab w:val="right" w:leader="dot" w:pos="10790"/>
            </w:tabs>
            <w:rPr>
              <w:rFonts w:eastAsiaTheme="minorEastAsia" w:cstheme="minorBidi"/>
              <w:noProof/>
              <w:sz w:val="22"/>
              <w:szCs w:val="22"/>
            </w:rPr>
          </w:pPr>
          <w:hyperlink w:anchor="_Toc122426645" w:history="1">
            <w:r w:rsidRPr="00005C91">
              <w:rPr>
                <w:rStyle w:val="Hyperlink"/>
                <w:noProof/>
              </w:rPr>
              <w:t>(24 SH)</w:t>
            </w:r>
            <w:r>
              <w:rPr>
                <w:noProof/>
                <w:webHidden/>
              </w:rPr>
              <w:tab/>
            </w:r>
            <w:r>
              <w:rPr>
                <w:noProof/>
                <w:webHidden/>
              </w:rPr>
              <w:fldChar w:fldCharType="begin"/>
            </w:r>
            <w:r>
              <w:rPr>
                <w:noProof/>
                <w:webHidden/>
              </w:rPr>
              <w:instrText xml:space="preserve"> PAGEREF _Toc122426645 \h </w:instrText>
            </w:r>
            <w:r>
              <w:rPr>
                <w:noProof/>
                <w:webHidden/>
              </w:rPr>
            </w:r>
            <w:r>
              <w:rPr>
                <w:noProof/>
                <w:webHidden/>
              </w:rPr>
              <w:fldChar w:fldCharType="separate"/>
            </w:r>
            <w:r>
              <w:rPr>
                <w:noProof/>
                <w:webHidden/>
              </w:rPr>
              <w:t>5</w:t>
            </w:r>
            <w:r>
              <w:rPr>
                <w:noProof/>
                <w:webHidden/>
              </w:rPr>
              <w:fldChar w:fldCharType="end"/>
            </w:r>
          </w:hyperlink>
        </w:p>
        <w:p w14:paraId="22254FA7" w14:textId="36A8A3C9" w:rsidR="00E5630C" w:rsidRDefault="00E5630C">
          <w:pPr>
            <w:pStyle w:val="TOC3"/>
            <w:tabs>
              <w:tab w:val="right" w:leader="dot" w:pos="10790"/>
            </w:tabs>
            <w:rPr>
              <w:rFonts w:eastAsiaTheme="minorEastAsia" w:cstheme="minorBidi"/>
              <w:noProof/>
              <w:sz w:val="22"/>
              <w:szCs w:val="22"/>
            </w:rPr>
          </w:pPr>
          <w:hyperlink w:anchor="_Toc122426646" w:history="1">
            <w:r w:rsidRPr="00005C91">
              <w:rPr>
                <w:rStyle w:val="Hyperlink"/>
                <w:b/>
                <w:bCs/>
                <w:noProof/>
              </w:rPr>
              <w:t>Term Four (Twelve Weeks)</w:t>
            </w:r>
            <w:r>
              <w:rPr>
                <w:noProof/>
                <w:webHidden/>
              </w:rPr>
              <w:tab/>
            </w:r>
            <w:r>
              <w:rPr>
                <w:noProof/>
                <w:webHidden/>
              </w:rPr>
              <w:fldChar w:fldCharType="begin"/>
            </w:r>
            <w:r>
              <w:rPr>
                <w:noProof/>
                <w:webHidden/>
              </w:rPr>
              <w:instrText xml:space="preserve"> PAGEREF _Toc122426646 \h </w:instrText>
            </w:r>
            <w:r>
              <w:rPr>
                <w:noProof/>
                <w:webHidden/>
              </w:rPr>
            </w:r>
            <w:r>
              <w:rPr>
                <w:noProof/>
                <w:webHidden/>
              </w:rPr>
              <w:fldChar w:fldCharType="separate"/>
            </w:r>
            <w:r>
              <w:rPr>
                <w:noProof/>
                <w:webHidden/>
              </w:rPr>
              <w:t>5</w:t>
            </w:r>
            <w:r>
              <w:rPr>
                <w:noProof/>
                <w:webHidden/>
              </w:rPr>
              <w:fldChar w:fldCharType="end"/>
            </w:r>
          </w:hyperlink>
        </w:p>
        <w:p w14:paraId="0C6D7E75" w14:textId="1F4DF089" w:rsidR="00E5630C" w:rsidRDefault="00E5630C">
          <w:pPr>
            <w:pStyle w:val="TOC3"/>
            <w:tabs>
              <w:tab w:val="right" w:leader="dot" w:pos="10790"/>
            </w:tabs>
            <w:rPr>
              <w:rFonts w:eastAsiaTheme="minorEastAsia" w:cstheme="minorBidi"/>
              <w:noProof/>
              <w:sz w:val="22"/>
              <w:szCs w:val="22"/>
            </w:rPr>
          </w:pPr>
          <w:hyperlink w:anchor="_Toc122426647" w:history="1">
            <w:r w:rsidRPr="00005C91">
              <w:rPr>
                <w:rStyle w:val="Hyperlink"/>
                <w:noProof/>
              </w:rPr>
              <w:t>(27 SH)</w:t>
            </w:r>
            <w:r>
              <w:rPr>
                <w:noProof/>
                <w:webHidden/>
              </w:rPr>
              <w:tab/>
            </w:r>
            <w:r>
              <w:rPr>
                <w:noProof/>
                <w:webHidden/>
              </w:rPr>
              <w:fldChar w:fldCharType="begin"/>
            </w:r>
            <w:r>
              <w:rPr>
                <w:noProof/>
                <w:webHidden/>
              </w:rPr>
              <w:instrText xml:space="preserve"> PAGEREF _Toc122426647 \h </w:instrText>
            </w:r>
            <w:r>
              <w:rPr>
                <w:noProof/>
                <w:webHidden/>
              </w:rPr>
            </w:r>
            <w:r>
              <w:rPr>
                <w:noProof/>
                <w:webHidden/>
              </w:rPr>
              <w:fldChar w:fldCharType="separate"/>
            </w:r>
            <w:r>
              <w:rPr>
                <w:noProof/>
                <w:webHidden/>
              </w:rPr>
              <w:t>5</w:t>
            </w:r>
            <w:r>
              <w:rPr>
                <w:noProof/>
                <w:webHidden/>
              </w:rPr>
              <w:fldChar w:fldCharType="end"/>
            </w:r>
          </w:hyperlink>
        </w:p>
        <w:p w14:paraId="5F98F83D" w14:textId="18FDD626" w:rsidR="00E5630C" w:rsidRDefault="00E5630C">
          <w:pPr>
            <w:pStyle w:val="TOC3"/>
            <w:tabs>
              <w:tab w:val="right" w:leader="dot" w:pos="10790"/>
            </w:tabs>
            <w:rPr>
              <w:rFonts w:eastAsiaTheme="minorEastAsia" w:cstheme="minorBidi"/>
              <w:noProof/>
              <w:sz w:val="22"/>
              <w:szCs w:val="22"/>
            </w:rPr>
          </w:pPr>
          <w:hyperlink w:anchor="_Toc122426648" w:history="1">
            <w:r w:rsidRPr="00005C91">
              <w:rPr>
                <w:rStyle w:val="Hyperlink"/>
                <w:b/>
                <w:bCs/>
                <w:noProof/>
              </w:rPr>
              <w:t>Supervised Clinical Practice Experiences (SCPE)</w:t>
            </w:r>
            <w:r>
              <w:rPr>
                <w:noProof/>
                <w:webHidden/>
              </w:rPr>
              <w:tab/>
            </w:r>
            <w:r>
              <w:rPr>
                <w:noProof/>
                <w:webHidden/>
              </w:rPr>
              <w:fldChar w:fldCharType="begin"/>
            </w:r>
            <w:r>
              <w:rPr>
                <w:noProof/>
                <w:webHidden/>
              </w:rPr>
              <w:instrText xml:space="preserve"> PAGEREF _Toc122426648 \h </w:instrText>
            </w:r>
            <w:r>
              <w:rPr>
                <w:noProof/>
                <w:webHidden/>
              </w:rPr>
            </w:r>
            <w:r>
              <w:rPr>
                <w:noProof/>
                <w:webHidden/>
              </w:rPr>
              <w:fldChar w:fldCharType="separate"/>
            </w:r>
            <w:r>
              <w:rPr>
                <w:noProof/>
                <w:webHidden/>
              </w:rPr>
              <w:t>5</w:t>
            </w:r>
            <w:r>
              <w:rPr>
                <w:noProof/>
                <w:webHidden/>
              </w:rPr>
              <w:fldChar w:fldCharType="end"/>
            </w:r>
          </w:hyperlink>
        </w:p>
        <w:p w14:paraId="0A781CAC" w14:textId="08AF0147" w:rsidR="00E5630C" w:rsidRDefault="00E5630C">
          <w:pPr>
            <w:pStyle w:val="TOC3"/>
            <w:tabs>
              <w:tab w:val="right" w:leader="dot" w:pos="10790"/>
            </w:tabs>
            <w:rPr>
              <w:rFonts w:eastAsiaTheme="minorEastAsia" w:cstheme="minorBidi"/>
              <w:noProof/>
              <w:sz w:val="22"/>
              <w:szCs w:val="22"/>
            </w:rPr>
          </w:pPr>
          <w:hyperlink w:anchor="_Toc122426649" w:history="1">
            <w:r w:rsidRPr="00005C91">
              <w:rPr>
                <w:rStyle w:val="Hyperlink"/>
                <w:noProof/>
              </w:rPr>
              <w:t>(52 SH)</w:t>
            </w:r>
            <w:r>
              <w:rPr>
                <w:noProof/>
                <w:webHidden/>
              </w:rPr>
              <w:tab/>
            </w:r>
            <w:r>
              <w:rPr>
                <w:noProof/>
                <w:webHidden/>
              </w:rPr>
              <w:fldChar w:fldCharType="begin"/>
            </w:r>
            <w:r>
              <w:rPr>
                <w:noProof/>
                <w:webHidden/>
              </w:rPr>
              <w:instrText xml:space="preserve"> PAGEREF _Toc122426649 \h </w:instrText>
            </w:r>
            <w:r>
              <w:rPr>
                <w:noProof/>
                <w:webHidden/>
              </w:rPr>
            </w:r>
            <w:r>
              <w:rPr>
                <w:noProof/>
                <w:webHidden/>
              </w:rPr>
              <w:fldChar w:fldCharType="separate"/>
            </w:r>
            <w:r>
              <w:rPr>
                <w:noProof/>
                <w:webHidden/>
              </w:rPr>
              <w:t>5</w:t>
            </w:r>
            <w:r>
              <w:rPr>
                <w:noProof/>
                <w:webHidden/>
              </w:rPr>
              <w:fldChar w:fldCharType="end"/>
            </w:r>
          </w:hyperlink>
        </w:p>
        <w:p w14:paraId="3CF0A42A" w14:textId="346A25ED" w:rsidR="00E5630C" w:rsidRDefault="00E5630C">
          <w:pPr>
            <w:pStyle w:val="TOC2"/>
            <w:tabs>
              <w:tab w:val="right" w:leader="dot" w:pos="10790"/>
            </w:tabs>
            <w:rPr>
              <w:rFonts w:eastAsiaTheme="minorEastAsia" w:cstheme="minorBidi"/>
              <w:b w:val="0"/>
              <w:bCs w:val="0"/>
              <w:noProof/>
            </w:rPr>
          </w:pPr>
          <w:hyperlink w:anchor="_Toc122426650" w:history="1">
            <w:r w:rsidRPr="00005C91">
              <w:rPr>
                <w:rStyle w:val="Hyperlink"/>
                <w:noProof/>
              </w:rPr>
              <w:t>Credit Hours</w:t>
            </w:r>
            <w:r>
              <w:rPr>
                <w:noProof/>
                <w:webHidden/>
              </w:rPr>
              <w:tab/>
            </w:r>
            <w:r>
              <w:rPr>
                <w:noProof/>
                <w:webHidden/>
              </w:rPr>
              <w:fldChar w:fldCharType="begin"/>
            </w:r>
            <w:r>
              <w:rPr>
                <w:noProof/>
                <w:webHidden/>
              </w:rPr>
              <w:instrText xml:space="preserve"> PAGEREF _Toc122426650 \h </w:instrText>
            </w:r>
            <w:r>
              <w:rPr>
                <w:noProof/>
                <w:webHidden/>
              </w:rPr>
            </w:r>
            <w:r>
              <w:rPr>
                <w:noProof/>
                <w:webHidden/>
              </w:rPr>
              <w:fldChar w:fldCharType="separate"/>
            </w:r>
            <w:r>
              <w:rPr>
                <w:noProof/>
                <w:webHidden/>
              </w:rPr>
              <w:t>6</w:t>
            </w:r>
            <w:r>
              <w:rPr>
                <w:noProof/>
                <w:webHidden/>
              </w:rPr>
              <w:fldChar w:fldCharType="end"/>
            </w:r>
          </w:hyperlink>
        </w:p>
        <w:p w14:paraId="76D6A324" w14:textId="07F65186" w:rsidR="00E5630C" w:rsidRDefault="00E5630C">
          <w:pPr>
            <w:pStyle w:val="TOC2"/>
            <w:tabs>
              <w:tab w:val="right" w:leader="dot" w:pos="10790"/>
            </w:tabs>
            <w:rPr>
              <w:rFonts w:eastAsiaTheme="minorEastAsia" w:cstheme="minorBidi"/>
              <w:b w:val="0"/>
              <w:bCs w:val="0"/>
              <w:noProof/>
            </w:rPr>
          </w:pPr>
          <w:hyperlink w:anchor="_Toc122426651" w:history="1">
            <w:r w:rsidRPr="00005C91">
              <w:rPr>
                <w:rStyle w:val="Hyperlink"/>
                <w:noProof/>
              </w:rPr>
              <w:t>Federal Definitions of a Credit Hour and the Carnegie Model</w:t>
            </w:r>
            <w:r>
              <w:rPr>
                <w:noProof/>
                <w:webHidden/>
              </w:rPr>
              <w:tab/>
            </w:r>
            <w:r>
              <w:rPr>
                <w:noProof/>
                <w:webHidden/>
              </w:rPr>
              <w:fldChar w:fldCharType="begin"/>
            </w:r>
            <w:r>
              <w:rPr>
                <w:noProof/>
                <w:webHidden/>
              </w:rPr>
              <w:instrText xml:space="preserve"> PAGEREF _Toc122426651 \h </w:instrText>
            </w:r>
            <w:r>
              <w:rPr>
                <w:noProof/>
                <w:webHidden/>
              </w:rPr>
            </w:r>
            <w:r>
              <w:rPr>
                <w:noProof/>
                <w:webHidden/>
              </w:rPr>
              <w:fldChar w:fldCharType="separate"/>
            </w:r>
            <w:r>
              <w:rPr>
                <w:noProof/>
                <w:webHidden/>
              </w:rPr>
              <w:t>6</w:t>
            </w:r>
            <w:r>
              <w:rPr>
                <w:noProof/>
                <w:webHidden/>
              </w:rPr>
              <w:fldChar w:fldCharType="end"/>
            </w:r>
          </w:hyperlink>
        </w:p>
        <w:p w14:paraId="233D8BA6" w14:textId="47E9D891" w:rsidR="00E5630C" w:rsidRDefault="00E5630C">
          <w:pPr>
            <w:pStyle w:val="TOC1"/>
            <w:tabs>
              <w:tab w:val="right" w:leader="dot" w:pos="10790"/>
            </w:tabs>
            <w:rPr>
              <w:rFonts w:eastAsiaTheme="minorEastAsia" w:cstheme="minorBidi"/>
              <w:b w:val="0"/>
              <w:bCs w:val="0"/>
              <w:i w:val="0"/>
              <w:iCs w:val="0"/>
              <w:noProof/>
              <w:sz w:val="22"/>
              <w:szCs w:val="22"/>
            </w:rPr>
          </w:pPr>
          <w:hyperlink w:anchor="_Toc122426652" w:history="1">
            <w:r w:rsidRPr="00005C91">
              <w:rPr>
                <w:rStyle w:val="Hyperlink"/>
                <w:noProof/>
              </w:rPr>
              <w:t>Course Descriptions</w:t>
            </w:r>
            <w:r>
              <w:rPr>
                <w:noProof/>
                <w:webHidden/>
              </w:rPr>
              <w:tab/>
            </w:r>
            <w:r>
              <w:rPr>
                <w:noProof/>
                <w:webHidden/>
              </w:rPr>
              <w:fldChar w:fldCharType="begin"/>
            </w:r>
            <w:r>
              <w:rPr>
                <w:noProof/>
                <w:webHidden/>
              </w:rPr>
              <w:instrText xml:space="preserve"> PAGEREF _Toc122426652 \h </w:instrText>
            </w:r>
            <w:r>
              <w:rPr>
                <w:noProof/>
                <w:webHidden/>
              </w:rPr>
            </w:r>
            <w:r>
              <w:rPr>
                <w:noProof/>
                <w:webHidden/>
              </w:rPr>
              <w:fldChar w:fldCharType="separate"/>
            </w:r>
            <w:r>
              <w:rPr>
                <w:noProof/>
                <w:webHidden/>
              </w:rPr>
              <w:t>7</w:t>
            </w:r>
            <w:r>
              <w:rPr>
                <w:noProof/>
                <w:webHidden/>
              </w:rPr>
              <w:fldChar w:fldCharType="end"/>
            </w:r>
          </w:hyperlink>
        </w:p>
        <w:p w14:paraId="0B23249E" w14:textId="74073E19" w:rsidR="00E5630C" w:rsidRDefault="00E5630C">
          <w:pPr>
            <w:pStyle w:val="TOC2"/>
            <w:tabs>
              <w:tab w:val="right" w:leader="dot" w:pos="10790"/>
            </w:tabs>
            <w:rPr>
              <w:rFonts w:eastAsiaTheme="minorEastAsia" w:cstheme="minorBidi"/>
              <w:b w:val="0"/>
              <w:bCs w:val="0"/>
              <w:noProof/>
            </w:rPr>
          </w:pPr>
          <w:hyperlink w:anchor="_Toc122426653" w:history="1">
            <w:r w:rsidRPr="00005C91">
              <w:rPr>
                <w:rStyle w:val="Hyperlink"/>
                <w:noProof/>
              </w:rPr>
              <w:t>PAS 510 Human Gross Anatomy</w:t>
            </w:r>
            <w:r>
              <w:rPr>
                <w:noProof/>
                <w:webHidden/>
              </w:rPr>
              <w:tab/>
            </w:r>
            <w:r>
              <w:rPr>
                <w:noProof/>
                <w:webHidden/>
              </w:rPr>
              <w:fldChar w:fldCharType="begin"/>
            </w:r>
            <w:r>
              <w:rPr>
                <w:noProof/>
                <w:webHidden/>
              </w:rPr>
              <w:instrText xml:space="preserve"> PAGEREF _Toc122426653 \h </w:instrText>
            </w:r>
            <w:r>
              <w:rPr>
                <w:noProof/>
                <w:webHidden/>
              </w:rPr>
            </w:r>
            <w:r>
              <w:rPr>
                <w:noProof/>
                <w:webHidden/>
              </w:rPr>
              <w:fldChar w:fldCharType="separate"/>
            </w:r>
            <w:r>
              <w:rPr>
                <w:noProof/>
                <w:webHidden/>
              </w:rPr>
              <w:t>7</w:t>
            </w:r>
            <w:r>
              <w:rPr>
                <w:noProof/>
                <w:webHidden/>
              </w:rPr>
              <w:fldChar w:fldCharType="end"/>
            </w:r>
          </w:hyperlink>
        </w:p>
        <w:p w14:paraId="5E40758C" w14:textId="0E22C589" w:rsidR="00E5630C" w:rsidRDefault="00E5630C">
          <w:pPr>
            <w:pStyle w:val="TOC2"/>
            <w:tabs>
              <w:tab w:val="right" w:leader="dot" w:pos="10790"/>
            </w:tabs>
            <w:rPr>
              <w:rFonts w:eastAsiaTheme="minorEastAsia" w:cstheme="minorBidi"/>
              <w:b w:val="0"/>
              <w:bCs w:val="0"/>
              <w:noProof/>
            </w:rPr>
          </w:pPr>
          <w:hyperlink w:anchor="_Toc122426654" w:history="1">
            <w:r w:rsidRPr="00005C91">
              <w:rPr>
                <w:rStyle w:val="Hyperlink"/>
                <w:noProof/>
              </w:rPr>
              <w:t>PAS 511 Applied Lab Medicine</w:t>
            </w:r>
            <w:r>
              <w:rPr>
                <w:noProof/>
                <w:webHidden/>
              </w:rPr>
              <w:tab/>
            </w:r>
            <w:r>
              <w:rPr>
                <w:noProof/>
                <w:webHidden/>
              </w:rPr>
              <w:fldChar w:fldCharType="begin"/>
            </w:r>
            <w:r>
              <w:rPr>
                <w:noProof/>
                <w:webHidden/>
              </w:rPr>
              <w:instrText xml:space="preserve"> PAGEREF _Toc122426654 \h </w:instrText>
            </w:r>
            <w:r>
              <w:rPr>
                <w:noProof/>
                <w:webHidden/>
              </w:rPr>
            </w:r>
            <w:r>
              <w:rPr>
                <w:noProof/>
                <w:webHidden/>
              </w:rPr>
              <w:fldChar w:fldCharType="separate"/>
            </w:r>
            <w:r>
              <w:rPr>
                <w:noProof/>
                <w:webHidden/>
              </w:rPr>
              <w:t>7</w:t>
            </w:r>
            <w:r>
              <w:rPr>
                <w:noProof/>
                <w:webHidden/>
              </w:rPr>
              <w:fldChar w:fldCharType="end"/>
            </w:r>
          </w:hyperlink>
        </w:p>
        <w:p w14:paraId="69EA65E1" w14:textId="16BAC15D" w:rsidR="00E5630C" w:rsidRDefault="00E5630C">
          <w:pPr>
            <w:pStyle w:val="TOC2"/>
            <w:tabs>
              <w:tab w:val="right" w:leader="dot" w:pos="10790"/>
            </w:tabs>
            <w:rPr>
              <w:rFonts w:eastAsiaTheme="minorEastAsia" w:cstheme="minorBidi"/>
              <w:b w:val="0"/>
              <w:bCs w:val="0"/>
              <w:noProof/>
            </w:rPr>
          </w:pPr>
          <w:hyperlink w:anchor="_Toc122426655" w:history="1">
            <w:r w:rsidRPr="00005C91">
              <w:rPr>
                <w:rStyle w:val="Hyperlink"/>
                <w:noProof/>
              </w:rPr>
              <w:t>PAS 512 Pharmacology</w:t>
            </w:r>
            <w:r>
              <w:rPr>
                <w:noProof/>
                <w:webHidden/>
              </w:rPr>
              <w:tab/>
            </w:r>
            <w:r>
              <w:rPr>
                <w:noProof/>
                <w:webHidden/>
              </w:rPr>
              <w:fldChar w:fldCharType="begin"/>
            </w:r>
            <w:r>
              <w:rPr>
                <w:noProof/>
                <w:webHidden/>
              </w:rPr>
              <w:instrText xml:space="preserve"> PAGEREF _Toc122426655 \h </w:instrText>
            </w:r>
            <w:r>
              <w:rPr>
                <w:noProof/>
                <w:webHidden/>
              </w:rPr>
            </w:r>
            <w:r>
              <w:rPr>
                <w:noProof/>
                <w:webHidden/>
              </w:rPr>
              <w:fldChar w:fldCharType="separate"/>
            </w:r>
            <w:r>
              <w:rPr>
                <w:noProof/>
                <w:webHidden/>
              </w:rPr>
              <w:t>7</w:t>
            </w:r>
            <w:r>
              <w:rPr>
                <w:noProof/>
                <w:webHidden/>
              </w:rPr>
              <w:fldChar w:fldCharType="end"/>
            </w:r>
          </w:hyperlink>
        </w:p>
        <w:p w14:paraId="605369C3" w14:textId="2862A398" w:rsidR="00E5630C" w:rsidRDefault="00E5630C">
          <w:pPr>
            <w:pStyle w:val="TOC2"/>
            <w:tabs>
              <w:tab w:val="right" w:leader="dot" w:pos="10790"/>
            </w:tabs>
            <w:rPr>
              <w:rFonts w:eastAsiaTheme="minorEastAsia" w:cstheme="minorBidi"/>
              <w:b w:val="0"/>
              <w:bCs w:val="0"/>
              <w:noProof/>
            </w:rPr>
          </w:pPr>
          <w:hyperlink w:anchor="_Toc122426656" w:history="1">
            <w:r w:rsidRPr="00005C91">
              <w:rPr>
                <w:rStyle w:val="Hyperlink"/>
                <w:noProof/>
              </w:rPr>
              <w:t>PAS 513 Physiology &amp; Pathophysiology</w:t>
            </w:r>
            <w:r>
              <w:rPr>
                <w:noProof/>
                <w:webHidden/>
              </w:rPr>
              <w:tab/>
            </w:r>
            <w:r>
              <w:rPr>
                <w:noProof/>
                <w:webHidden/>
              </w:rPr>
              <w:fldChar w:fldCharType="begin"/>
            </w:r>
            <w:r>
              <w:rPr>
                <w:noProof/>
                <w:webHidden/>
              </w:rPr>
              <w:instrText xml:space="preserve"> PAGEREF _Toc122426656 \h </w:instrText>
            </w:r>
            <w:r>
              <w:rPr>
                <w:noProof/>
                <w:webHidden/>
              </w:rPr>
            </w:r>
            <w:r>
              <w:rPr>
                <w:noProof/>
                <w:webHidden/>
              </w:rPr>
              <w:fldChar w:fldCharType="separate"/>
            </w:r>
            <w:r>
              <w:rPr>
                <w:noProof/>
                <w:webHidden/>
              </w:rPr>
              <w:t>7</w:t>
            </w:r>
            <w:r>
              <w:rPr>
                <w:noProof/>
                <w:webHidden/>
              </w:rPr>
              <w:fldChar w:fldCharType="end"/>
            </w:r>
          </w:hyperlink>
        </w:p>
        <w:p w14:paraId="7B0D55CC" w14:textId="7AAAC021" w:rsidR="00E5630C" w:rsidRDefault="00E5630C">
          <w:pPr>
            <w:pStyle w:val="TOC2"/>
            <w:tabs>
              <w:tab w:val="right" w:leader="dot" w:pos="10790"/>
            </w:tabs>
            <w:rPr>
              <w:rFonts w:eastAsiaTheme="minorEastAsia" w:cstheme="minorBidi"/>
              <w:b w:val="0"/>
              <w:bCs w:val="0"/>
              <w:noProof/>
            </w:rPr>
          </w:pPr>
          <w:hyperlink w:anchor="_Toc122426657" w:history="1">
            <w:r w:rsidRPr="00005C91">
              <w:rPr>
                <w:rStyle w:val="Hyperlink"/>
                <w:noProof/>
              </w:rPr>
              <w:t>PAS 514 Research Methods in Medicine</w:t>
            </w:r>
            <w:r>
              <w:rPr>
                <w:noProof/>
                <w:webHidden/>
              </w:rPr>
              <w:tab/>
            </w:r>
            <w:r>
              <w:rPr>
                <w:noProof/>
                <w:webHidden/>
              </w:rPr>
              <w:fldChar w:fldCharType="begin"/>
            </w:r>
            <w:r>
              <w:rPr>
                <w:noProof/>
                <w:webHidden/>
              </w:rPr>
              <w:instrText xml:space="preserve"> PAGEREF _Toc122426657 \h </w:instrText>
            </w:r>
            <w:r>
              <w:rPr>
                <w:noProof/>
                <w:webHidden/>
              </w:rPr>
            </w:r>
            <w:r>
              <w:rPr>
                <w:noProof/>
                <w:webHidden/>
              </w:rPr>
              <w:fldChar w:fldCharType="separate"/>
            </w:r>
            <w:r>
              <w:rPr>
                <w:noProof/>
                <w:webHidden/>
              </w:rPr>
              <w:t>7</w:t>
            </w:r>
            <w:r>
              <w:rPr>
                <w:noProof/>
                <w:webHidden/>
              </w:rPr>
              <w:fldChar w:fldCharType="end"/>
            </w:r>
          </w:hyperlink>
        </w:p>
        <w:p w14:paraId="49A16BE5" w14:textId="5EF9DF8A" w:rsidR="00E5630C" w:rsidRDefault="00E5630C">
          <w:pPr>
            <w:pStyle w:val="TOC2"/>
            <w:tabs>
              <w:tab w:val="right" w:leader="dot" w:pos="10790"/>
            </w:tabs>
            <w:rPr>
              <w:rFonts w:eastAsiaTheme="minorEastAsia" w:cstheme="minorBidi"/>
              <w:b w:val="0"/>
              <w:bCs w:val="0"/>
              <w:noProof/>
            </w:rPr>
          </w:pPr>
          <w:hyperlink w:anchor="_Toc122426658" w:history="1">
            <w:r w:rsidRPr="00005C91">
              <w:rPr>
                <w:rStyle w:val="Hyperlink"/>
                <w:noProof/>
              </w:rPr>
              <w:t>PAS 515 Medical Genetics</w:t>
            </w:r>
            <w:r>
              <w:rPr>
                <w:noProof/>
                <w:webHidden/>
              </w:rPr>
              <w:tab/>
            </w:r>
            <w:r>
              <w:rPr>
                <w:noProof/>
                <w:webHidden/>
              </w:rPr>
              <w:fldChar w:fldCharType="begin"/>
            </w:r>
            <w:r>
              <w:rPr>
                <w:noProof/>
                <w:webHidden/>
              </w:rPr>
              <w:instrText xml:space="preserve"> PAGEREF _Toc122426658 \h </w:instrText>
            </w:r>
            <w:r>
              <w:rPr>
                <w:noProof/>
                <w:webHidden/>
              </w:rPr>
            </w:r>
            <w:r>
              <w:rPr>
                <w:noProof/>
                <w:webHidden/>
              </w:rPr>
              <w:fldChar w:fldCharType="separate"/>
            </w:r>
            <w:r>
              <w:rPr>
                <w:noProof/>
                <w:webHidden/>
              </w:rPr>
              <w:t>7</w:t>
            </w:r>
            <w:r>
              <w:rPr>
                <w:noProof/>
                <w:webHidden/>
              </w:rPr>
              <w:fldChar w:fldCharType="end"/>
            </w:r>
          </w:hyperlink>
        </w:p>
        <w:p w14:paraId="50B50289" w14:textId="344914DF" w:rsidR="00E5630C" w:rsidRDefault="00E5630C">
          <w:pPr>
            <w:pStyle w:val="TOC2"/>
            <w:tabs>
              <w:tab w:val="right" w:leader="dot" w:pos="10790"/>
            </w:tabs>
            <w:rPr>
              <w:rFonts w:eastAsiaTheme="minorEastAsia" w:cstheme="minorBidi"/>
              <w:b w:val="0"/>
              <w:bCs w:val="0"/>
              <w:noProof/>
            </w:rPr>
          </w:pPr>
          <w:hyperlink w:anchor="_Toc122426659" w:history="1">
            <w:r w:rsidRPr="00005C91">
              <w:rPr>
                <w:rStyle w:val="Hyperlink"/>
                <w:noProof/>
              </w:rPr>
              <w:t>PAS 516 Principles of Practice Management &amp; Leadership One</w:t>
            </w:r>
            <w:r>
              <w:rPr>
                <w:noProof/>
                <w:webHidden/>
              </w:rPr>
              <w:tab/>
            </w:r>
            <w:r>
              <w:rPr>
                <w:noProof/>
                <w:webHidden/>
              </w:rPr>
              <w:fldChar w:fldCharType="begin"/>
            </w:r>
            <w:r>
              <w:rPr>
                <w:noProof/>
                <w:webHidden/>
              </w:rPr>
              <w:instrText xml:space="preserve"> PAGEREF _Toc122426659 \h </w:instrText>
            </w:r>
            <w:r>
              <w:rPr>
                <w:noProof/>
                <w:webHidden/>
              </w:rPr>
            </w:r>
            <w:r>
              <w:rPr>
                <w:noProof/>
                <w:webHidden/>
              </w:rPr>
              <w:fldChar w:fldCharType="separate"/>
            </w:r>
            <w:r>
              <w:rPr>
                <w:noProof/>
                <w:webHidden/>
              </w:rPr>
              <w:t>7</w:t>
            </w:r>
            <w:r>
              <w:rPr>
                <w:noProof/>
                <w:webHidden/>
              </w:rPr>
              <w:fldChar w:fldCharType="end"/>
            </w:r>
          </w:hyperlink>
        </w:p>
        <w:p w14:paraId="4B2F3383" w14:textId="6155997E" w:rsidR="00E5630C" w:rsidRDefault="00E5630C">
          <w:pPr>
            <w:pStyle w:val="TOC2"/>
            <w:tabs>
              <w:tab w:val="right" w:leader="dot" w:pos="10790"/>
            </w:tabs>
            <w:rPr>
              <w:rFonts w:eastAsiaTheme="minorEastAsia" w:cstheme="minorBidi"/>
              <w:b w:val="0"/>
              <w:bCs w:val="0"/>
              <w:noProof/>
            </w:rPr>
          </w:pPr>
          <w:hyperlink w:anchor="_Toc122426660" w:history="1">
            <w:r w:rsidRPr="00005C91">
              <w:rPr>
                <w:rStyle w:val="Hyperlink"/>
                <w:noProof/>
              </w:rPr>
              <w:t>PAS 520 Medicine One</w:t>
            </w:r>
            <w:r>
              <w:rPr>
                <w:noProof/>
                <w:webHidden/>
              </w:rPr>
              <w:tab/>
            </w:r>
            <w:r>
              <w:rPr>
                <w:noProof/>
                <w:webHidden/>
              </w:rPr>
              <w:fldChar w:fldCharType="begin"/>
            </w:r>
            <w:r>
              <w:rPr>
                <w:noProof/>
                <w:webHidden/>
              </w:rPr>
              <w:instrText xml:space="preserve"> PAGEREF _Toc122426660 \h </w:instrText>
            </w:r>
            <w:r>
              <w:rPr>
                <w:noProof/>
                <w:webHidden/>
              </w:rPr>
            </w:r>
            <w:r>
              <w:rPr>
                <w:noProof/>
                <w:webHidden/>
              </w:rPr>
              <w:fldChar w:fldCharType="separate"/>
            </w:r>
            <w:r>
              <w:rPr>
                <w:noProof/>
                <w:webHidden/>
              </w:rPr>
              <w:t>8</w:t>
            </w:r>
            <w:r>
              <w:rPr>
                <w:noProof/>
                <w:webHidden/>
              </w:rPr>
              <w:fldChar w:fldCharType="end"/>
            </w:r>
          </w:hyperlink>
        </w:p>
        <w:p w14:paraId="6CD7F816" w14:textId="2529F0E2" w:rsidR="00E5630C" w:rsidRDefault="00E5630C">
          <w:pPr>
            <w:pStyle w:val="TOC2"/>
            <w:tabs>
              <w:tab w:val="right" w:leader="dot" w:pos="10790"/>
            </w:tabs>
            <w:rPr>
              <w:rFonts w:eastAsiaTheme="minorEastAsia" w:cstheme="minorBidi"/>
              <w:b w:val="0"/>
              <w:bCs w:val="0"/>
              <w:noProof/>
            </w:rPr>
          </w:pPr>
          <w:hyperlink w:anchor="_Toc122426661" w:history="1">
            <w:r w:rsidRPr="00005C91">
              <w:rPr>
                <w:rStyle w:val="Hyperlink"/>
                <w:noProof/>
              </w:rPr>
              <w:t>PAS 521 Medicine Two</w:t>
            </w:r>
            <w:r>
              <w:rPr>
                <w:noProof/>
                <w:webHidden/>
              </w:rPr>
              <w:tab/>
            </w:r>
            <w:r>
              <w:rPr>
                <w:noProof/>
                <w:webHidden/>
              </w:rPr>
              <w:fldChar w:fldCharType="begin"/>
            </w:r>
            <w:r>
              <w:rPr>
                <w:noProof/>
                <w:webHidden/>
              </w:rPr>
              <w:instrText xml:space="preserve"> PAGEREF _Toc122426661 \h </w:instrText>
            </w:r>
            <w:r>
              <w:rPr>
                <w:noProof/>
                <w:webHidden/>
              </w:rPr>
            </w:r>
            <w:r>
              <w:rPr>
                <w:noProof/>
                <w:webHidden/>
              </w:rPr>
              <w:fldChar w:fldCharType="separate"/>
            </w:r>
            <w:r>
              <w:rPr>
                <w:noProof/>
                <w:webHidden/>
              </w:rPr>
              <w:t>8</w:t>
            </w:r>
            <w:r>
              <w:rPr>
                <w:noProof/>
                <w:webHidden/>
              </w:rPr>
              <w:fldChar w:fldCharType="end"/>
            </w:r>
          </w:hyperlink>
        </w:p>
        <w:p w14:paraId="3455597B" w14:textId="64CB5C8D" w:rsidR="00E5630C" w:rsidRDefault="00E5630C">
          <w:pPr>
            <w:pStyle w:val="TOC2"/>
            <w:tabs>
              <w:tab w:val="right" w:leader="dot" w:pos="10790"/>
            </w:tabs>
            <w:rPr>
              <w:rFonts w:eastAsiaTheme="minorEastAsia" w:cstheme="minorBidi"/>
              <w:b w:val="0"/>
              <w:bCs w:val="0"/>
              <w:noProof/>
            </w:rPr>
          </w:pPr>
          <w:hyperlink w:anchor="_Toc122426662" w:history="1">
            <w:r w:rsidRPr="00005C91">
              <w:rPr>
                <w:rStyle w:val="Hyperlink"/>
                <w:noProof/>
              </w:rPr>
              <w:t>PAS 522 Physical Diagnosis &amp; Clinical Decision Making</w:t>
            </w:r>
            <w:r>
              <w:rPr>
                <w:noProof/>
                <w:webHidden/>
              </w:rPr>
              <w:tab/>
            </w:r>
            <w:r>
              <w:rPr>
                <w:noProof/>
                <w:webHidden/>
              </w:rPr>
              <w:fldChar w:fldCharType="begin"/>
            </w:r>
            <w:r>
              <w:rPr>
                <w:noProof/>
                <w:webHidden/>
              </w:rPr>
              <w:instrText xml:space="preserve"> PAGEREF _Toc122426662 \h </w:instrText>
            </w:r>
            <w:r>
              <w:rPr>
                <w:noProof/>
                <w:webHidden/>
              </w:rPr>
            </w:r>
            <w:r>
              <w:rPr>
                <w:noProof/>
                <w:webHidden/>
              </w:rPr>
              <w:fldChar w:fldCharType="separate"/>
            </w:r>
            <w:r>
              <w:rPr>
                <w:noProof/>
                <w:webHidden/>
              </w:rPr>
              <w:t>8</w:t>
            </w:r>
            <w:r>
              <w:rPr>
                <w:noProof/>
                <w:webHidden/>
              </w:rPr>
              <w:fldChar w:fldCharType="end"/>
            </w:r>
          </w:hyperlink>
        </w:p>
        <w:p w14:paraId="49569654" w14:textId="742C92C2" w:rsidR="00E5630C" w:rsidRDefault="00E5630C">
          <w:pPr>
            <w:pStyle w:val="TOC2"/>
            <w:tabs>
              <w:tab w:val="right" w:leader="dot" w:pos="10790"/>
            </w:tabs>
            <w:rPr>
              <w:rFonts w:eastAsiaTheme="minorEastAsia" w:cstheme="minorBidi"/>
              <w:b w:val="0"/>
              <w:bCs w:val="0"/>
              <w:noProof/>
            </w:rPr>
          </w:pPr>
          <w:hyperlink w:anchor="_Toc122426663" w:history="1">
            <w:r w:rsidRPr="00005C91">
              <w:rPr>
                <w:rStyle w:val="Hyperlink"/>
                <w:noProof/>
              </w:rPr>
              <w:t>PAS 523 Orthopedic Surgery</w:t>
            </w:r>
            <w:r>
              <w:rPr>
                <w:noProof/>
                <w:webHidden/>
              </w:rPr>
              <w:tab/>
            </w:r>
            <w:r>
              <w:rPr>
                <w:noProof/>
                <w:webHidden/>
              </w:rPr>
              <w:fldChar w:fldCharType="begin"/>
            </w:r>
            <w:r>
              <w:rPr>
                <w:noProof/>
                <w:webHidden/>
              </w:rPr>
              <w:instrText xml:space="preserve"> PAGEREF _Toc122426663 \h </w:instrText>
            </w:r>
            <w:r>
              <w:rPr>
                <w:noProof/>
                <w:webHidden/>
              </w:rPr>
            </w:r>
            <w:r>
              <w:rPr>
                <w:noProof/>
                <w:webHidden/>
              </w:rPr>
              <w:fldChar w:fldCharType="separate"/>
            </w:r>
            <w:r>
              <w:rPr>
                <w:noProof/>
                <w:webHidden/>
              </w:rPr>
              <w:t>8</w:t>
            </w:r>
            <w:r>
              <w:rPr>
                <w:noProof/>
                <w:webHidden/>
              </w:rPr>
              <w:fldChar w:fldCharType="end"/>
            </w:r>
          </w:hyperlink>
        </w:p>
        <w:p w14:paraId="19D1FBC5" w14:textId="1C9DBE48" w:rsidR="00E5630C" w:rsidRDefault="00E5630C">
          <w:pPr>
            <w:pStyle w:val="TOC2"/>
            <w:tabs>
              <w:tab w:val="right" w:leader="dot" w:pos="10790"/>
            </w:tabs>
            <w:rPr>
              <w:rFonts w:eastAsiaTheme="minorEastAsia" w:cstheme="minorBidi"/>
              <w:b w:val="0"/>
              <w:bCs w:val="0"/>
              <w:noProof/>
            </w:rPr>
          </w:pPr>
          <w:hyperlink w:anchor="_Toc122426664" w:history="1">
            <w:r w:rsidRPr="00005C91">
              <w:rPr>
                <w:rStyle w:val="Hyperlink"/>
                <w:noProof/>
              </w:rPr>
              <w:t>PAS 524 Psychiatry</w:t>
            </w:r>
            <w:r>
              <w:rPr>
                <w:noProof/>
                <w:webHidden/>
              </w:rPr>
              <w:tab/>
            </w:r>
            <w:r>
              <w:rPr>
                <w:noProof/>
                <w:webHidden/>
              </w:rPr>
              <w:fldChar w:fldCharType="begin"/>
            </w:r>
            <w:r>
              <w:rPr>
                <w:noProof/>
                <w:webHidden/>
              </w:rPr>
              <w:instrText xml:space="preserve"> PAGEREF _Toc122426664 \h </w:instrText>
            </w:r>
            <w:r>
              <w:rPr>
                <w:noProof/>
                <w:webHidden/>
              </w:rPr>
            </w:r>
            <w:r>
              <w:rPr>
                <w:noProof/>
                <w:webHidden/>
              </w:rPr>
              <w:fldChar w:fldCharType="separate"/>
            </w:r>
            <w:r>
              <w:rPr>
                <w:noProof/>
                <w:webHidden/>
              </w:rPr>
              <w:t>8</w:t>
            </w:r>
            <w:r>
              <w:rPr>
                <w:noProof/>
                <w:webHidden/>
              </w:rPr>
              <w:fldChar w:fldCharType="end"/>
            </w:r>
          </w:hyperlink>
        </w:p>
        <w:p w14:paraId="27B47395" w14:textId="1EBA7F4A" w:rsidR="00E5630C" w:rsidRDefault="00E5630C">
          <w:pPr>
            <w:pStyle w:val="TOC2"/>
            <w:tabs>
              <w:tab w:val="right" w:leader="dot" w:pos="10790"/>
            </w:tabs>
            <w:rPr>
              <w:rFonts w:eastAsiaTheme="minorEastAsia" w:cstheme="minorBidi"/>
              <w:b w:val="0"/>
              <w:bCs w:val="0"/>
              <w:noProof/>
            </w:rPr>
          </w:pPr>
          <w:hyperlink w:anchor="_Toc122426665" w:history="1">
            <w:r w:rsidRPr="00005C91">
              <w:rPr>
                <w:rStyle w:val="Hyperlink"/>
                <w:noProof/>
              </w:rPr>
              <w:t>PAS 530 Medicine Three</w:t>
            </w:r>
            <w:r>
              <w:rPr>
                <w:noProof/>
                <w:webHidden/>
              </w:rPr>
              <w:tab/>
            </w:r>
            <w:r>
              <w:rPr>
                <w:noProof/>
                <w:webHidden/>
              </w:rPr>
              <w:fldChar w:fldCharType="begin"/>
            </w:r>
            <w:r>
              <w:rPr>
                <w:noProof/>
                <w:webHidden/>
              </w:rPr>
              <w:instrText xml:space="preserve"> PAGEREF _Toc122426665 \h </w:instrText>
            </w:r>
            <w:r>
              <w:rPr>
                <w:noProof/>
                <w:webHidden/>
              </w:rPr>
            </w:r>
            <w:r>
              <w:rPr>
                <w:noProof/>
                <w:webHidden/>
              </w:rPr>
              <w:fldChar w:fldCharType="separate"/>
            </w:r>
            <w:r>
              <w:rPr>
                <w:noProof/>
                <w:webHidden/>
              </w:rPr>
              <w:t>9</w:t>
            </w:r>
            <w:r>
              <w:rPr>
                <w:noProof/>
                <w:webHidden/>
              </w:rPr>
              <w:fldChar w:fldCharType="end"/>
            </w:r>
          </w:hyperlink>
        </w:p>
        <w:p w14:paraId="50C2EBC0" w14:textId="36699CED" w:rsidR="00E5630C" w:rsidRDefault="00E5630C">
          <w:pPr>
            <w:pStyle w:val="TOC2"/>
            <w:tabs>
              <w:tab w:val="right" w:leader="dot" w:pos="10790"/>
            </w:tabs>
            <w:rPr>
              <w:rFonts w:eastAsiaTheme="minorEastAsia" w:cstheme="minorBidi"/>
              <w:b w:val="0"/>
              <w:bCs w:val="0"/>
              <w:noProof/>
            </w:rPr>
          </w:pPr>
          <w:hyperlink w:anchor="_Toc122426666" w:history="1">
            <w:r w:rsidRPr="00005C91">
              <w:rPr>
                <w:rStyle w:val="Hyperlink"/>
                <w:noProof/>
              </w:rPr>
              <w:t>PAS 531 Medicine Four</w:t>
            </w:r>
            <w:r>
              <w:rPr>
                <w:noProof/>
                <w:webHidden/>
              </w:rPr>
              <w:tab/>
            </w:r>
            <w:r>
              <w:rPr>
                <w:noProof/>
                <w:webHidden/>
              </w:rPr>
              <w:fldChar w:fldCharType="begin"/>
            </w:r>
            <w:r>
              <w:rPr>
                <w:noProof/>
                <w:webHidden/>
              </w:rPr>
              <w:instrText xml:space="preserve"> PAGEREF _Toc122426666 \h </w:instrText>
            </w:r>
            <w:r>
              <w:rPr>
                <w:noProof/>
                <w:webHidden/>
              </w:rPr>
            </w:r>
            <w:r>
              <w:rPr>
                <w:noProof/>
                <w:webHidden/>
              </w:rPr>
              <w:fldChar w:fldCharType="separate"/>
            </w:r>
            <w:r>
              <w:rPr>
                <w:noProof/>
                <w:webHidden/>
              </w:rPr>
              <w:t>9</w:t>
            </w:r>
            <w:r>
              <w:rPr>
                <w:noProof/>
                <w:webHidden/>
              </w:rPr>
              <w:fldChar w:fldCharType="end"/>
            </w:r>
          </w:hyperlink>
        </w:p>
        <w:p w14:paraId="60DB0FAC" w14:textId="19C56D0F" w:rsidR="00E5630C" w:rsidRDefault="00E5630C">
          <w:pPr>
            <w:pStyle w:val="TOC2"/>
            <w:tabs>
              <w:tab w:val="right" w:leader="dot" w:pos="10790"/>
            </w:tabs>
            <w:rPr>
              <w:rFonts w:eastAsiaTheme="minorEastAsia" w:cstheme="minorBidi"/>
              <w:b w:val="0"/>
              <w:bCs w:val="0"/>
              <w:noProof/>
            </w:rPr>
          </w:pPr>
          <w:hyperlink w:anchor="_Toc122426667" w:history="1">
            <w:r w:rsidRPr="00005C91">
              <w:rPr>
                <w:rStyle w:val="Hyperlink"/>
                <w:noProof/>
              </w:rPr>
              <w:t>PAS 532 Diagnostic Studies</w:t>
            </w:r>
            <w:r>
              <w:rPr>
                <w:noProof/>
                <w:webHidden/>
              </w:rPr>
              <w:tab/>
            </w:r>
            <w:r>
              <w:rPr>
                <w:noProof/>
                <w:webHidden/>
              </w:rPr>
              <w:fldChar w:fldCharType="begin"/>
            </w:r>
            <w:r>
              <w:rPr>
                <w:noProof/>
                <w:webHidden/>
              </w:rPr>
              <w:instrText xml:space="preserve"> PAGEREF _Toc122426667 \h </w:instrText>
            </w:r>
            <w:r>
              <w:rPr>
                <w:noProof/>
                <w:webHidden/>
              </w:rPr>
            </w:r>
            <w:r>
              <w:rPr>
                <w:noProof/>
                <w:webHidden/>
              </w:rPr>
              <w:fldChar w:fldCharType="separate"/>
            </w:r>
            <w:r>
              <w:rPr>
                <w:noProof/>
                <w:webHidden/>
              </w:rPr>
              <w:t>9</w:t>
            </w:r>
            <w:r>
              <w:rPr>
                <w:noProof/>
                <w:webHidden/>
              </w:rPr>
              <w:fldChar w:fldCharType="end"/>
            </w:r>
          </w:hyperlink>
        </w:p>
        <w:p w14:paraId="4EF51B0A" w14:textId="0B18DF7A" w:rsidR="00E5630C" w:rsidRDefault="00E5630C">
          <w:pPr>
            <w:pStyle w:val="TOC2"/>
            <w:tabs>
              <w:tab w:val="right" w:leader="dot" w:pos="10790"/>
            </w:tabs>
            <w:rPr>
              <w:rFonts w:eastAsiaTheme="minorEastAsia" w:cstheme="minorBidi"/>
              <w:b w:val="0"/>
              <w:bCs w:val="0"/>
              <w:noProof/>
            </w:rPr>
          </w:pPr>
          <w:hyperlink w:anchor="_Toc122426668" w:history="1">
            <w:r w:rsidRPr="00005C91">
              <w:rPr>
                <w:rStyle w:val="Hyperlink"/>
                <w:noProof/>
              </w:rPr>
              <w:t>PAS 533 Electrocardiography</w:t>
            </w:r>
            <w:r>
              <w:rPr>
                <w:noProof/>
                <w:webHidden/>
              </w:rPr>
              <w:tab/>
            </w:r>
            <w:r>
              <w:rPr>
                <w:noProof/>
                <w:webHidden/>
              </w:rPr>
              <w:fldChar w:fldCharType="begin"/>
            </w:r>
            <w:r>
              <w:rPr>
                <w:noProof/>
                <w:webHidden/>
              </w:rPr>
              <w:instrText xml:space="preserve"> PAGEREF _Toc122426668 \h </w:instrText>
            </w:r>
            <w:r>
              <w:rPr>
                <w:noProof/>
                <w:webHidden/>
              </w:rPr>
            </w:r>
            <w:r>
              <w:rPr>
                <w:noProof/>
                <w:webHidden/>
              </w:rPr>
              <w:fldChar w:fldCharType="separate"/>
            </w:r>
            <w:r>
              <w:rPr>
                <w:noProof/>
                <w:webHidden/>
              </w:rPr>
              <w:t>9</w:t>
            </w:r>
            <w:r>
              <w:rPr>
                <w:noProof/>
                <w:webHidden/>
              </w:rPr>
              <w:fldChar w:fldCharType="end"/>
            </w:r>
          </w:hyperlink>
        </w:p>
        <w:p w14:paraId="2C1B3B81" w14:textId="51C70886" w:rsidR="00E5630C" w:rsidRDefault="00E5630C">
          <w:pPr>
            <w:pStyle w:val="TOC2"/>
            <w:tabs>
              <w:tab w:val="right" w:leader="dot" w:pos="10790"/>
            </w:tabs>
            <w:rPr>
              <w:rFonts w:eastAsiaTheme="minorEastAsia" w:cstheme="minorBidi"/>
              <w:b w:val="0"/>
              <w:bCs w:val="0"/>
              <w:noProof/>
            </w:rPr>
          </w:pPr>
          <w:hyperlink w:anchor="_Toc122426669" w:history="1">
            <w:r w:rsidRPr="00005C91">
              <w:rPr>
                <w:rStyle w:val="Hyperlink"/>
                <w:noProof/>
              </w:rPr>
              <w:t>PAS 534 Clinical Procedures &amp; Clinical Decision Making</w:t>
            </w:r>
            <w:r>
              <w:rPr>
                <w:noProof/>
                <w:webHidden/>
              </w:rPr>
              <w:tab/>
            </w:r>
            <w:r>
              <w:rPr>
                <w:noProof/>
                <w:webHidden/>
              </w:rPr>
              <w:fldChar w:fldCharType="begin"/>
            </w:r>
            <w:r>
              <w:rPr>
                <w:noProof/>
                <w:webHidden/>
              </w:rPr>
              <w:instrText xml:space="preserve"> PAGEREF _Toc122426669 \h </w:instrText>
            </w:r>
            <w:r>
              <w:rPr>
                <w:noProof/>
                <w:webHidden/>
              </w:rPr>
            </w:r>
            <w:r>
              <w:rPr>
                <w:noProof/>
                <w:webHidden/>
              </w:rPr>
              <w:fldChar w:fldCharType="separate"/>
            </w:r>
            <w:r>
              <w:rPr>
                <w:noProof/>
                <w:webHidden/>
              </w:rPr>
              <w:t>9</w:t>
            </w:r>
            <w:r>
              <w:rPr>
                <w:noProof/>
                <w:webHidden/>
              </w:rPr>
              <w:fldChar w:fldCharType="end"/>
            </w:r>
          </w:hyperlink>
        </w:p>
        <w:p w14:paraId="2BC69AC8" w14:textId="31C11A30" w:rsidR="00E5630C" w:rsidRDefault="00E5630C">
          <w:pPr>
            <w:pStyle w:val="TOC2"/>
            <w:tabs>
              <w:tab w:val="right" w:leader="dot" w:pos="10790"/>
            </w:tabs>
            <w:rPr>
              <w:rFonts w:eastAsiaTheme="minorEastAsia" w:cstheme="minorBidi"/>
              <w:b w:val="0"/>
              <w:bCs w:val="0"/>
              <w:noProof/>
            </w:rPr>
          </w:pPr>
          <w:hyperlink w:anchor="_Toc122426670" w:history="1">
            <w:r w:rsidRPr="00005C91">
              <w:rPr>
                <w:rStyle w:val="Hyperlink"/>
                <w:noProof/>
              </w:rPr>
              <w:t>PAS 535 Legal, Ethical, &amp; Religious Aspects of Healthcare</w:t>
            </w:r>
            <w:r>
              <w:rPr>
                <w:noProof/>
                <w:webHidden/>
              </w:rPr>
              <w:tab/>
            </w:r>
            <w:r>
              <w:rPr>
                <w:noProof/>
                <w:webHidden/>
              </w:rPr>
              <w:fldChar w:fldCharType="begin"/>
            </w:r>
            <w:r>
              <w:rPr>
                <w:noProof/>
                <w:webHidden/>
              </w:rPr>
              <w:instrText xml:space="preserve"> PAGEREF _Toc122426670 \h </w:instrText>
            </w:r>
            <w:r>
              <w:rPr>
                <w:noProof/>
                <w:webHidden/>
              </w:rPr>
            </w:r>
            <w:r>
              <w:rPr>
                <w:noProof/>
                <w:webHidden/>
              </w:rPr>
              <w:fldChar w:fldCharType="separate"/>
            </w:r>
            <w:r>
              <w:rPr>
                <w:noProof/>
                <w:webHidden/>
              </w:rPr>
              <w:t>10</w:t>
            </w:r>
            <w:r>
              <w:rPr>
                <w:noProof/>
                <w:webHidden/>
              </w:rPr>
              <w:fldChar w:fldCharType="end"/>
            </w:r>
          </w:hyperlink>
        </w:p>
        <w:p w14:paraId="7D2CB91A" w14:textId="1B198FA6" w:rsidR="00E5630C" w:rsidRDefault="00E5630C">
          <w:pPr>
            <w:pStyle w:val="TOC2"/>
            <w:tabs>
              <w:tab w:val="right" w:leader="dot" w:pos="10790"/>
            </w:tabs>
            <w:rPr>
              <w:rFonts w:eastAsiaTheme="minorEastAsia" w:cstheme="minorBidi"/>
              <w:b w:val="0"/>
              <w:bCs w:val="0"/>
              <w:noProof/>
            </w:rPr>
          </w:pPr>
          <w:hyperlink w:anchor="_Toc122426671" w:history="1">
            <w:r w:rsidRPr="00005C91">
              <w:rPr>
                <w:rStyle w:val="Hyperlink"/>
                <w:noProof/>
              </w:rPr>
              <w:t>PAS 536 Public Health &amp; Preventative Medicine</w:t>
            </w:r>
            <w:r>
              <w:rPr>
                <w:noProof/>
                <w:webHidden/>
              </w:rPr>
              <w:tab/>
            </w:r>
            <w:r>
              <w:rPr>
                <w:noProof/>
                <w:webHidden/>
              </w:rPr>
              <w:fldChar w:fldCharType="begin"/>
            </w:r>
            <w:r>
              <w:rPr>
                <w:noProof/>
                <w:webHidden/>
              </w:rPr>
              <w:instrText xml:space="preserve"> PAGEREF _Toc122426671 \h </w:instrText>
            </w:r>
            <w:r>
              <w:rPr>
                <w:noProof/>
                <w:webHidden/>
              </w:rPr>
            </w:r>
            <w:r>
              <w:rPr>
                <w:noProof/>
                <w:webHidden/>
              </w:rPr>
              <w:fldChar w:fldCharType="separate"/>
            </w:r>
            <w:r>
              <w:rPr>
                <w:noProof/>
                <w:webHidden/>
              </w:rPr>
              <w:t>10</w:t>
            </w:r>
            <w:r>
              <w:rPr>
                <w:noProof/>
                <w:webHidden/>
              </w:rPr>
              <w:fldChar w:fldCharType="end"/>
            </w:r>
          </w:hyperlink>
        </w:p>
        <w:p w14:paraId="37C62178" w14:textId="15A59F5F" w:rsidR="00E5630C" w:rsidRDefault="00E5630C">
          <w:pPr>
            <w:pStyle w:val="TOC2"/>
            <w:tabs>
              <w:tab w:val="right" w:leader="dot" w:pos="10790"/>
            </w:tabs>
            <w:rPr>
              <w:rFonts w:eastAsiaTheme="minorEastAsia" w:cstheme="minorBidi"/>
              <w:b w:val="0"/>
              <w:bCs w:val="0"/>
              <w:noProof/>
            </w:rPr>
          </w:pPr>
          <w:hyperlink w:anchor="_Toc122426672" w:history="1">
            <w:r w:rsidRPr="00005C91">
              <w:rPr>
                <w:rStyle w:val="Hyperlink"/>
                <w:noProof/>
              </w:rPr>
              <w:t>PAS 537 Professional Practice One</w:t>
            </w:r>
            <w:r>
              <w:rPr>
                <w:noProof/>
                <w:webHidden/>
              </w:rPr>
              <w:tab/>
            </w:r>
            <w:r>
              <w:rPr>
                <w:noProof/>
                <w:webHidden/>
              </w:rPr>
              <w:fldChar w:fldCharType="begin"/>
            </w:r>
            <w:r>
              <w:rPr>
                <w:noProof/>
                <w:webHidden/>
              </w:rPr>
              <w:instrText xml:space="preserve"> PAGEREF _Toc122426672 \h </w:instrText>
            </w:r>
            <w:r>
              <w:rPr>
                <w:noProof/>
                <w:webHidden/>
              </w:rPr>
            </w:r>
            <w:r>
              <w:rPr>
                <w:noProof/>
                <w:webHidden/>
              </w:rPr>
              <w:fldChar w:fldCharType="separate"/>
            </w:r>
            <w:r>
              <w:rPr>
                <w:noProof/>
                <w:webHidden/>
              </w:rPr>
              <w:t>10</w:t>
            </w:r>
            <w:r>
              <w:rPr>
                <w:noProof/>
                <w:webHidden/>
              </w:rPr>
              <w:fldChar w:fldCharType="end"/>
            </w:r>
          </w:hyperlink>
        </w:p>
        <w:p w14:paraId="46FEB85C" w14:textId="35830AE0" w:rsidR="00E5630C" w:rsidRDefault="00E5630C">
          <w:pPr>
            <w:pStyle w:val="TOC2"/>
            <w:tabs>
              <w:tab w:val="right" w:leader="dot" w:pos="10790"/>
            </w:tabs>
            <w:rPr>
              <w:rFonts w:eastAsiaTheme="minorEastAsia" w:cstheme="minorBidi"/>
              <w:b w:val="0"/>
              <w:bCs w:val="0"/>
              <w:noProof/>
            </w:rPr>
          </w:pPr>
          <w:hyperlink w:anchor="_Toc122426673" w:history="1">
            <w:r w:rsidRPr="00005C91">
              <w:rPr>
                <w:rStyle w:val="Hyperlink"/>
                <w:rFonts w:eastAsia="Calibri"/>
                <w:noProof/>
              </w:rPr>
              <w:t>PAS 540 Medicine Five</w:t>
            </w:r>
            <w:r>
              <w:rPr>
                <w:noProof/>
                <w:webHidden/>
              </w:rPr>
              <w:tab/>
            </w:r>
            <w:r>
              <w:rPr>
                <w:noProof/>
                <w:webHidden/>
              </w:rPr>
              <w:fldChar w:fldCharType="begin"/>
            </w:r>
            <w:r>
              <w:rPr>
                <w:noProof/>
                <w:webHidden/>
              </w:rPr>
              <w:instrText xml:space="preserve"> PAGEREF _Toc122426673 \h </w:instrText>
            </w:r>
            <w:r>
              <w:rPr>
                <w:noProof/>
                <w:webHidden/>
              </w:rPr>
            </w:r>
            <w:r>
              <w:rPr>
                <w:noProof/>
                <w:webHidden/>
              </w:rPr>
              <w:fldChar w:fldCharType="separate"/>
            </w:r>
            <w:r>
              <w:rPr>
                <w:noProof/>
                <w:webHidden/>
              </w:rPr>
              <w:t>10</w:t>
            </w:r>
            <w:r>
              <w:rPr>
                <w:noProof/>
                <w:webHidden/>
              </w:rPr>
              <w:fldChar w:fldCharType="end"/>
            </w:r>
          </w:hyperlink>
        </w:p>
        <w:p w14:paraId="34F36B01" w14:textId="0E751C66" w:rsidR="00E5630C" w:rsidRDefault="00E5630C">
          <w:pPr>
            <w:pStyle w:val="TOC2"/>
            <w:tabs>
              <w:tab w:val="right" w:leader="dot" w:pos="10790"/>
            </w:tabs>
            <w:rPr>
              <w:rFonts w:eastAsiaTheme="minorEastAsia" w:cstheme="minorBidi"/>
              <w:b w:val="0"/>
              <w:bCs w:val="0"/>
              <w:noProof/>
            </w:rPr>
          </w:pPr>
          <w:hyperlink w:anchor="_Toc122426674" w:history="1">
            <w:r w:rsidRPr="00005C91">
              <w:rPr>
                <w:rStyle w:val="Hyperlink"/>
                <w:rFonts w:eastAsia="Calibri"/>
                <w:noProof/>
              </w:rPr>
              <w:t>PAS 541 Medicine Six</w:t>
            </w:r>
            <w:r>
              <w:rPr>
                <w:noProof/>
                <w:webHidden/>
              </w:rPr>
              <w:tab/>
            </w:r>
            <w:r>
              <w:rPr>
                <w:noProof/>
                <w:webHidden/>
              </w:rPr>
              <w:fldChar w:fldCharType="begin"/>
            </w:r>
            <w:r>
              <w:rPr>
                <w:noProof/>
                <w:webHidden/>
              </w:rPr>
              <w:instrText xml:space="preserve"> PAGEREF _Toc122426674 \h </w:instrText>
            </w:r>
            <w:r>
              <w:rPr>
                <w:noProof/>
                <w:webHidden/>
              </w:rPr>
            </w:r>
            <w:r>
              <w:rPr>
                <w:noProof/>
                <w:webHidden/>
              </w:rPr>
              <w:fldChar w:fldCharType="separate"/>
            </w:r>
            <w:r>
              <w:rPr>
                <w:noProof/>
                <w:webHidden/>
              </w:rPr>
              <w:t>10</w:t>
            </w:r>
            <w:r>
              <w:rPr>
                <w:noProof/>
                <w:webHidden/>
              </w:rPr>
              <w:fldChar w:fldCharType="end"/>
            </w:r>
          </w:hyperlink>
        </w:p>
        <w:p w14:paraId="795CC712" w14:textId="260B47BF" w:rsidR="00E5630C" w:rsidRDefault="00E5630C">
          <w:pPr>
            <w:pStyle w:val="TOC2"/>
            <w:tabs>
              <w:tab w:val="right" w:leader="dot" w:pos="10790"/>
            </w:tabs>
            <w:rPr>
              <w:rFonts w:eastAsiaTheme="minorEastAsia" w:cstheme="minorBidi"/>
              <w:b w:val="0"/>
              <w:bCs w:val="0"/>
              <w:noProof/>
            </w:rPr>
          </w:pPr>
          <w:hyperlink w:anchor="_Toc122426675" w:history="1">
            <w:r w:rsidRPr="00005C91">
              <w:rPr>
                <w:rStyle w:val="Hyperlink"/>
                <w:rFonts w:eastAsia="Calibri"/>
                <w:noProof/>
              </w:rPr>
              <w:t>PAS 542 Pediatrics</w:t>
            </w:r>
            <w:r>
              <w:rPr>
                <w:noProof/>
                <w:webHidden/>
              </w:rPr>
              <w:tab/>
            </w:r>
            <w:r>
              <w:rPr>
                <w:noProof/>
                <w:webHidden/>
              </w:rPr>
              <w:fldChar w:fldCharType="begin"/>
            </w:r>
            <w:r>
              <w:rPr>
                <w:noProof/>
                <w:webHidden/>
              </w:rPr>
              <w:instrText xml:space="preserve"> PAGEREF _Toc122426675 \h </w:instrText>
            </w:r>
            <w:r>
              <w:rPr>
                <w:noProof/>
                <w:webHidden/>
              </w:rPr>
            </w:r>
            <w:r>
              <w:rPr>
                <w:noProof/>
                <w:webHidden/>
              </w:rPr>
              <w:fldChar w:fldCharType="separate"/>
            </w:r>
            <w:r>
              <w:rPr>
                <w:noProof/>
                <w:webHidden/>
              </w:rPr>
              <w:t>10</w:t>
            </w:r>
            <w:r>
              <w:rPr>
                <w:noProof/>
                <w:webHidden/>
              </w:rPr>
              <w:fldChar w:fldCharType="end"/>
            </w:r>
          </w:hyperlink>
        </w:p>
        <w:p w14:paraId="774E0934" w14:textId="5493323F" w:rsidR="00E5630C" w:rsidRDefault="00E5630C">
          <w:pPr>
            <w:pStyle w:val="TOC2"/>
            <w:tabs>
              <w:tab w:val="right" w:leader="dot" w:pos="10790"/>
            </w:tabs>
            <w:rPr>
              <w:rFonts w:eastAsiaTheme="minorEastAsia" w:cstheme="minorBidi"/>
              <w:b w:val="0"/>
              <w:bCs w:val="0"/>
              <w:noProof/>
            </w:rPr>
          </w:pPr>
          <w:hyperlink w:anchor="_Toc122426676" w:history="1">
            <w:r w:rsidRPr="00005C91">
              <w:rPr>
                <w:rStyle w:val="Hyperlink"/>
                <w:rFonts w:eastAsia="Calibri"/>
                <w:noProof/>
              </w:rPr>
              <w:t>PAS 543 Emergency Medicine</w:t>
            </w:r>
            <w:r>
              <w:rPr>
                <w:noProof/>
                <w:webHidden/>
              </w:rPr>
              <w:tab/>
            </w:r>
            <w:r>
              <w:rPr>
                <w:noProof/>
                <w:webHidden/>
              </w:rPr>
              <w:fldChar w:fldCharType="begin"/>
            </w:r>
            <w:r>
              <w:rPr>
                <w:noProof/>
                <w:webHidden/>
              </w:rPr>
              <w:instrText xml:space="preserve"> PAGEREF _Toc122426676 \h </w:instrText>
            </w:r>
            <w:r>
              <w:rPr>
                <w:noProof/>
                <w:webHidden/>
              </w:rPr>
            </w:r>
            <w:r>
              <w:rPr>
                <w:noProof/>
                <w:webHidden/>
              </w:rPr>
              <w:fldChar w:fldCharType="separate"/>
            </w:r>
            <w:r>
              <w:rPr>
                <w:noProof/>
                <w:webHidden/>
              </w:rPr>
              <w:t>10</w:t>
            </w:r>
            <w:r>
              <w:rPr>
                <w:noProof/>
                <w:webHidden/>
              </w:rPr>
              <w:fldChar w:fldCharType="end"/>
            </w:r>
          </w:hyperlink>
        </w:p>
        <w:p w14:paraId="07C3FFEA" w14:textId="36D95D97" w:rsidR="00E5630C" w:rsidRDefault="00E5630C">
          <w:pPr>
            <w:pStyle w:val="TOC2"/>
            <w:tabs>
              <w:tab w:val="right" w:leader="dot" w:pos="10790"/>
            </w:tabs>
            <w:rPr>
              <w:rFonts w:eastAsiaTheme="minorEastAsia" w:cstheme="minorBidi"/>
              <w:b w:val="0"/>
              <w:bCs w:val="0"/>
              <w:noProof/>
            </w:rPr>
          </w:pPr>
          <w:hyperlink w:anchor="_Toc122426677" w:history="1">
            <w:r w:rsidRPr="00005C91">
              <w:rPr>
                <w:rStyle w:val="Hyperlink"/>
                <w:rFonts w:eastAsia="Calibri"/>
                <w:noProof/>
              </w:rPr>
              <w:t>PAS 544 Surgery</w:t>
            </w:r>
            <w:r>
              <w:rPr>
                <w:noProof/>
                <w:webHidden/>
              </w:rPr>
              <w:tab/>
            </w:r>
            <w:r>
              <w:rPr>
                <w:noProof/>
                <w:webHidden/>
              </w:rPr>
              <w:fldChar w:fldCharType="begin"/>
            </w:r>
            <w:r>
              <w:rPr>
                <w:noProof/>
                <w:webHidden/>
              </w:rPr>
              <w:instrText xml:space="preserve"> PAGEREF _Toc122426677 \h </w:instrText>
            </w:r>
            <w:r>
              <w:rPr>
                <w:noProof/>
                <w:webHidden/>
              </w:rPr>
            </w:r>
            <w:r>
              <w:rPr>
                <w:noProof/>
                <w:webHidden/>
              </w:rPr>
              <w:fldChar w:fldCharType="separate"/>
            </w:r>
            <w:r>
              <w:rPr>
                <w:noProof/>
                <w:webHidden/>
              </w:rPr>
              <w:t>11</w:t>
            </w:r>
            <w:r>
              <w:rPr>
                <w:noProof/>
                <w:webHidden/>
              </w:rPr>
              <w:fldChar w:fldCharType="end"/>
            </w:r>
          </w:hyperlink>
        </w:p>
        <w:p w14:paraId="053D5667" w14:textId="03A0EC78" w:rsidR="00E5630C" w:rsidRDefault="00E5630C">
          <w:pPr>
            <w:pStyle w:val="TOC2"/>
            <w:tabs>
              <w:tab w:val="right" w:leader="dot" w:pos="10790"/>
            </w:tabs>
            <w:rPr>
              <w:rFonts w:eastAsiaTheme="minorEastAsia" w:cstheme="minorBidi"/>
              <w:b w:val="0"/>
              <w:bCs w:val="0"/>
              <w:noProof/>
            </w:rPr>
          </w:pPr>
          <w:hyperlink w:anchor="_Toc122426678" w:history="1">
            <w:r w:rsidRPr="00005C91">
              <w:rPr>
                <w:rStyle w:val="Hyperlink"/>
                <w:rFonts w:eastAsia="Calibri"/>
                <w:noProof/>
              </w:rPr>
              <w:t>PAS 545 Clinical Decision Making</w:t>
            </w:r>
            <w:r>
              <w:rPr>
                <w:noProof/>
                <w:webHidden/>
              </w:rPr>
              <w:tab/>
            </w:r>
            <w:r>
              <w:rPr>
                <w:noProof/>
                <w:webHidden/>
              </w:rPr>
              <w:fldChar w:fldCharType="begin"/>
            </w:r>
            <w:r>
              <w:rPr>
                <w:noProof/>
                <w:webHidden/>
              </w:rPr>
              <w:instrText xml:space="preserve"> PAGEREF _Toc122426678 \h </w:instrText>
            </w:r>
            <w:r>
              <w:rPr>
                <w:noProof/>
                <w:webHidden/>
              </w:rPr>
            </w:r>
            <w:r>
              <w:rPr>
                <w:noProof/>
                <w:webHidden/>
              </w:rPr>
              <w:fldChar w:fldCharType="separate"/>
            </w:r>
            <w:r>
              <w:rPr>
                <w:noProof/>
                <w:webHidden/>
              </w:rPr>
              <w:t>11</w:t>
            </w:r>
            <w:r>
              <w:rPr>
                <w:noProof/>
                <w:webHidden/>
              </w:rPr>
              <w:fldChar w:fldCharType="end"/>
            </w:r>
          </w:hyperlink>
        </w:p>
        <w:p w14:paraId="1D286F35" w14:textId="3BEC1A4C" w:rsidR="00E5630C" w:rsidRDefault="00E5630C">
          <w:pPr>
            <w:pStyle w:val="TOC2"/>
            <w:tabs>
              <w:tab w:val="right" w:leader="dot" w:pos="10790"/>
            </w:tabs>
            <w:rPr>
              <w:rFonts w:eastAsiaTheme="minorEastAsia" w:cstheme="minorBidi"/>
              <w:b w:val="0"/>
              <w:bCs w:val="0"/>
              <w:noProof/>
            </w:rPr>
          </w:pPr>
          <w:hyperlink w:anchor="_Toc122426679" w:history="1">
            <w:r w:rsidRPr="00005C91">
              <w:rPr>
                <w:rStyle w:val="Hyperlink"/>
                <w:noProof/>
              </w:rPr>
              <w:t>PAS 546 Principles of Practice Management &amp; Leadership Two</w:t>
            </w:r>
            <w:r>
              <w:rPr>
                <w:noProof/>
                <w:webHidden/>
              </w:rPr>
              <w:tab/>
            </w:r>
            <w:r>
              <w:rPr>
                <w:noProof/>
                <w:webHidden/>
              </w:rPr>
              <w:fldChar w:fldCharType="begin"/>
            </w:r>
            <w:r>
              <w:rPr>
                <w:noProof/>
                <w:webHidden/>
              </w:rPr>
              <w:instrText xml:space="preserve"> PAGEREF _Toc122426679 \h </w:instrText>
            </w:r>
            <w:r>
              <w:rPr>
                <w:noProof/>
                <w:webHidden/>
              </w:rPr>
            </w:r>
            <w:r>
              <w:rPr>
                <w:noProof/>
                <w:webHidden/>
              </w:rPr>
              <w:fldChar w:fldCharType="separate"/>
            </w:r>
            <w:r>
              <w:rPr>
                <w:noProof/>
                <w:webHidden/>
              </w:rPr>
              <w:t>11</w:t>
            </w:r>
            <w:r>
              <w:rPr>
                <w:noProof/>
                <w:webHidden/>
              </w:rPr>
              <w:fldChar w:fldCharType="end"/>
            </w:r>
          </w:hyperlink>
        </w:p>
        <w:p w14:paraId="333F0A2A" w14:textId="3F128B1A" w:rsidR="00E5630C" w:rsidRDefault="00E5630C">
          <w:pPr>
            <w:pStyle w:val="TOC2"/>
            <w:tabs>
              <w:tab w:val="right" w:leader="dot" w:pos="10790"/>
            </w:tabs>
            <w:rPr>
              <w:rFonts w:eastAsiaTheme="minorEastAsia" w:cstheme="minorBidi"/>
              <w:b w:val="0"/>
              <w:bCs w:val="0"/>
              <w:noProof/>
            </w:rPr>
          </w:pPr>
          <w:hyperlink w:anchor="_Toc122426680" w:history="1">
            <w:r w:rsidRPr="00005C91">
              <w:rPr>
                <w:rStyle w:val="Hyperlink"/>
                <w:noProof/>
              </w:rPr>
              <w:t>PAS 547 Professional Practice Two</w:t>
            </w:r>
            <w:r>
              <w:rPr>
                <w:noProof/>
                <w:webHidden/>
              </w:rPr>
              <w:tab/>
            </w:r>
            <w:r>
              <w:rPr>
                <w:noProof/>
                <w:webHidden/>
              </w:rPr>
              <w:fldChar w:fldCharType="begin"/>
            </w:r>
            <w:r>
              <w:rPr>
                <w:noProof/>
                <w:webHidden/>
              </w:rPr>
              <w:instrText xml:space="preserve"> PAGEREF _Toc122426680 \h </w:instrText>
            </w:r>
            <w:r>
              <w:rPr>
                <w:noProof/>
                <w:webHidden/>
              </w:rPr>
            </w:r>
            <w:r>
              <w:rPr>
                <w:noProof/>
                <w:webHidden/>
              </w:rPr>
              <w:fldChar w:fldCharType="separate"/>
            </w:r>
            <w:r>
              <w:rPr>
                <w:noProof/>
                <w:webHidden/>
              </w:rPr>
              <w:t>11</w:t>
            </w:r>
            <w:r>
              <w:rPr>
                <w:noProof/>
                <w:webHidden/>
              </w:rPr>
              <w:fldChar w:fldCharType="end"/>
            </w:r>
          </w:hyperlink>
        </w:p>
        <w:p w14:paraId="1475B2CB" w14:textId="6F6749FA" w:rsidR="00E5630C" w:rsidRDefault="00E5630C">
          <w:pPr>
            <w:pStyle w:val="TOC2"/>
            <w:tabs>
              <w:tab w:val="right" w:leader="dot" w:pos="10790"/>
            </w:tabs>
            <w:rPr>
              <w:rFonts w:eastAsiaTheme="minorEastAsia" w:cstheme="minorBidi"/>
              <w:b w:val="0"/>
              <w:bCs w:val="0"/>
              <w:noProof/>
            </w:rPr>
          </w:pPr>
          <w:hyperlink w:anchor="_Toc122426681" w:history="1">
            <w:r w:rsidRPr="00005C91">
              <w:rPr>
                <w:rStyle w:val="Hyperlink"/>
                <w:rFonts w:ascii="Calibri" w:eastAsia="Calibri" w:hAnsi="Calibri" w:cs="Calibri"/>
                <w:noProof/>
              </w:rPr>
              <w:t>PAS 610 Primary Care SCPE</w:t>
            </w:r>
            <w:r>
              <w:rPr>
                <w:noProof/>
                <w:webHidden/>
              </w:rPr>
              <w:tab/>
            </w:r>
            <w:r>
              <w:rPr>
                <w:noProof/>
                <w:webHidden/>
              </w:rPr>
              <w:fldChar w:fldCharType="begin"/>
            </w:r>
            <w:r>
              <w:rPr>
                <w:noProof/>
                <w:webHidden/>
              </w:rPr>
              <w:instrText xml:space="preserve"> PAGEREF _Toc122426681 \h </w:instrText>
            </w:r>
            <w:r>
              <w:rPr>
                <w:noProof/>
                <w:webHidden/>
              </w:rPr>
            </w:r>
            <w:r>
              <w:rPr>
                <w:noProof/>
                <w:webHidden/>
              </w:rPr>
              <w:fldChar w:fldCharType="separate"/>
            </w:r>
            <w:r>
              <w:rPr>
                <w:noProof/>
                <w:webHidden/>
              </w:rPr>
              <w:t>11</w:t>
            </w:r>
            <w:r>
              <w:rPr>
                <w:noProof/>
                <w:webHidden/>
              </w:rPr>
              <w:fldChar w:fldCharType="end"/>
            </w:r>
          </w:hyperlink>
        </w:p>
        <w:p w14:paraId="0258DECE" w14:textId="43C11E63" w:rsidR="00E5630C" w:rsidRDefault="00E5630C">
          <w:pPr>
            <w:pStyle w:val="TOC2"/>
            <w:tabs>
              <w:tab w:val="right" w:leader="dot" w:pos="10790"/>
            </w:tabs>
            <w:rPr>
              <w:rFonts w:eastAsiaTheme="minorEastAsia" w:cstheme="minorBidi"/>
              <w:b w:val="0"/>
              <w:bCs w:val="0"/>
              <w:noProof/>
            </w:rPr>
          </w:pPr>
          <w:hyperlink w:anchor="_Toc122426682" w:history="1">
            <w:r w:rsidRPr="00005C91">
              <w:rPr>
                <w:rStyle w:val="Hyperlink"/>
                <w:rFonts w:ascii="Calibri" w:eastAsia="Calibri" w:hAnsi="Calibri" w:cs="Calibri"/>
                <w:noProof/>
              </w:rPr>
              <w:t>PAS 611 Inpatient Medicine SCPE</w:t>
            </w:r>
            <w:r>
              <w:rPr>
                <w:noProof/>
                <w:webHidden/>
              </w:rPr>
              <w:tab/>
            </w:r>
            <w:r>
              <w:rPr>
                <w:noProof/>
                <w:webHidden/>
              </w:rPr>
              <w:fldChar w:fldCharType="begin"/>
            </w:r>
            <w:r>
              <w:rPr>
                <w:noProof/>
                <w:webHidden/>
              </w:rPr>
              <w:instrText xml:space="preserve"> PAGEREF _Toc122426682 \h </w:instrText>
            </w:r>
            <w:r>
              <w:rPr>
                <w:noProof/>
                <w:webHidden/>
              </w:rPr>
            </w:r>
            <w:r>
              <w:rPr>
                <w:noProof/>
                <w:webHidden/>
              </w:rPr>
              <w:fldChar w:fldCharType="separate"/>
            </w:r>
            <w:r>
              <w:rPr>
                <w:noProof/>
                <w:webHidden/>
              </w:rPr>
              <w:t>11</w:t>
            </w:r>
            <w:r>
              <w:rPr>
                <w:noProof/>
                <w:webHidden/>
              </w:rPr>
              <w:fldChar w:fldCharType="end"/>
            </w:r>
          </w:hyperlink>
        </w:p>
        <w:p w14:paraId="26683C23" w14:textId="2E4D607A" w:rsidR="00E5630C" w:rsidRDefault="00E5630C">
          <w:pPr>
            <w:pStyle w:val="TOC2"/>
            <w:tabs>
              <w:tab w:val="right" w:leader="dot" w:pos="10790"/>
            </w:tabs>
            <w:rPr>
              <w:rFonts w:eastAsiaTheme="minorEastAsia" w:cstheme="minorBidi"/>
              <w:b w:val="0"/>
              <w:bCs w:val="0"/>
              <w:noProof/>
            </w:rPr>
          </w:pPr>
          <w:hyperlink w:anchor="_Toc122426683" w:history="1">
            <w:r w:rsidRPr="00005C91">
              <w:rPr>
                <w:rStyle w:val="Hyperlink"/>
                <w:rFonts w:ascii="Calibri" w:eastAsia="Calibri" w:hAnsi="Calibri" w:cs="Calibri"/>
                <w:noProof/>
              </w:rPr>
              <w:t>PAS 612 General Surgery SCPE</w:t>
            </w:r>
            <w:r>
              <w:rPr>
                <w:noProof/>
                <w:webHidden/>
              </w:rPr>
              <w:tab/>
            </w:r>
            <w:r>
              <w:rPr>
                <w:noProof/>
                <w:webHidden/>
              </w:rPr>
              <w:fldChar w:fldCharType="begin"/>
            </w:r>
            <w:r>
              <w:rPr>
                <w:noProof/>
                <w:webHidden/>
              </w:rPr>
              <w:instrText xml:space="preserve"> PAGEREF _Toc122426683 \h </w:instrText>
            </w:r>
            <w:r>
              <w:rPr>
                <w:noProof/>
                <w:webHidden/>
              </w:rPr>
            </w:r>
            <w:r>
              <w:rPr>
                <w:noProof/>
                <w:webHidden/>
              </w:rPr>
              <w:fldChar w:fldCharType="separate"/>
            </w:r>
            <w:r>
              <w:rPr>
                <w:noProof/>
                <w:webHidden/>
              </w:rPr>
              <w:t>11</w:t>
            </w:r>
            <w:r>
              <w:rPr>
                <w:noProof/>
                <w:webHidden/>
              </w:rPr>
              <w:fldChar w:fldCharType="end"/>
            </w:r>
          </w:hyperlink>
        </w:p>
        <w:p w14:paraId="07D7C025" w14:textId="39B419C9" w:rsidR="00E5630C" w:rsidRDefault="00E5630C">
          <w:pPr>
            <w:pStyle w:val="TOC2"/>
            <w:tabs>
              <w:tab w:val="right" w:leader="dot" w:pos="10790"/>
            </w:tabs>
            <w:rPr>
              <w:rFonts w:eastAsiaTheme="minorEastAsia" w:cstheme="minorBidi"/>
              <w:b w:val="0"/>
              <w:bCs w:val="0"/>
              <w:noProof/>
            </w:rPr>
          </w:pPr>
          <w:hyperlink w:anchor="_Toc122426684" w:history="1">
            <w:r w:rsidRPr="00005C91">
              <w:rPr>
                <w:rStyle w:val="Hyperlink"/>
                <w:rFonts w:ascii="Calibri" w:eastAsia="Calibri" w:hAnsi="Calibri" w:cs="Calibri"/>
                <w:noProof/>
              </w:rPr>
              <w:t>PAS 613 Pediatrics SCPE</w:t>
            </w:r>
            <w:r>
              <w:rPr>
                <w:noProof/>
                <w:webHidden/>
              </w:rPr>
              <w:tab/>
            </w:r>
            <w:r>
              <w:rPr>
                <w:noProof/>
                <w:webHidden/>
              </w:rPr>
              <w:fldChar w:fldCharType="begin"/>
            </w:r>
            <w:r>
              <w:rPr>
                <w:noProof/>
                <w:webHidden/>
              </w:rPr>
              <w:instrText xml:space="preserve"> PAGEREF _Toc122426684 \h </w:instrText>
            </w:r>
            <w:r>
              <w:rPr>
                <w:noProof/>
                <w:webHidden/>
              </w:rPr>
            </w:r>
            <w:r>
              <w:rPr>
                <w:noProof/>
                <w:webHidden/>
              </w:rPr>
              <w:fldChar w:fldCharType="separate"/>
            </w:r>
            <w:r>
              <w:rPr>
                <w:noProof/>
                <w:webHidden/>
              </w:rPr>
              <w:t>12</w:t>
            </w:r>
            <w:r>
              <w:rPr>
                <w:noProof/>
                <w:webHidden/>
              </w:rPr>
              <w:fldChar w:fldCharType="end"/>
            </w:r>
          </w:hyperlink>
        </w:p>
        <w:p w14:paraId="7AF3031C" w14:textId="5FB10762" w:rsidR="00E5630C" w:rsidRDefault="00E5630C">
          <w:pPr>
            <w:pStyle w:val="TOC2"/>
            <w:tabs>
              <w:tab w:val="right" w:leader="dot" w:pos="10790"/>
            </w:tabs>
            <w:rPr>
              <w:rFonts w:eastAsiaTheme="minorEastAsia" w:cstheme="minorBidi"/>
              <w:b w:val="0"/>
              <w:bCs w:val="0"/>
              <w:noProof/>
            </w:rPr>
          </w:pPr>
          <w:hyperlink w:anchor="_Toc122426685" w:history="1">
            <w:r w:rsidRPr="00005C91">
              <w:rPr>
                <w:rStyle w:val="Hyperlink"/>
                <w:rFonts w:ascii="Calibri" w:eastAsia="Calibri" w:hAnsi="Calibri" w:cs="Calibri"/>
                <w:noProof/>
              </w:rPr>
              <w:t>PAS 614 Obstetrics and Gynecology SCPE</w:t>
            </w:r>
            <w:r>
              <w:rPr>
                <w:noProof/>
                <w:webHidden/>
              </w:rPr>
              <w:tab/>
            </w:r>
            <w:r>
              <w:rPr>
                <w:noProof/>
                <w:webHidden/>
              </w:rPr>
              <w:fldChar w:fldCharType="begin"/>
            </w:r>
            <w:r>
              <w:rPr>
                <w:noProof/>
                <w:webHidden/>
              </w:rPr>
              <w:instrText xml:space="preserve"> PAGEREF _Toc122426685 \h </w:instrText>
            </w:r>
            <w:r>
              <w:rPr>
                <w:noProof/>
                <w:webHidden/>
              </w:rPr>
            </w:r>
            <w:r>
              <w:rPr>
                <w:noProof/>
                <w:webHidden/>
              </w:rPr>
              <w:fldChar w:fldCharType="separate"/>
            </w:r>
            <w:r>
              <w:rPr>
                <w:noProof/>
                <w:webHidden/>
              </w:rPr>
              <w:t>12</w:t>
            </w:r>
            <w:r>
              <w:rPr>
                <w:noProof/>
                <w:webHidden/>
              </w:rPr>
              <w:fldChar w:fldCharType="end"/>
            </w:r>
          </w:hyperlink>
        </w:p>
        <w:p w14:paraId="57CB47CD" w14:textId="601AF453" w:rsidR="00E5630C" w:rsidRDefault="00E5630C">
          <w:pPr>
            <w:pStyle w:val="TOC2"/>
            <w:tabs>
              <w:tab w:val="right" w:leader="dot" w:pos="10790"/>
            </w:tabs>
            <w:rPr>
              <w:rFonts w:eastAsiaTheme="minorEastAsia" w:cstheme="minorBidi"/>
              <w:b w:val="0"/>
              <w:bCs w:val="0"/>
              <w:noProof/>
            </w:rPr>
          </w:pPr>
          <w:hyperlink w:anchor="_Toc122426686" w:history="1">
            <w:r w:rsidRPr="00005C91">
              <w:rPr>
                <w:rStyle w:val="Hyperlink"/>
                <w:rFonts w:ascii="Calibri" w:eastAsia="Calibri" w:hAnsi="Calibri" w:cs="Calibri"/>
                <w:noProof/>
              </w:rPr>
              <w:t>PAS 615 Psychiatry SCPE</w:t>
            </w:r>
            <w:r>
              <w:rPr>
                <w:noProof/>
                <w:webHidden/>
              </w:rPr>
              <w:tab/>
            </w:r>
            <w:r>
              <w:rPr>
                <w:noProof/>
                <w:webHidden/>
              </w:rPr>
              <w:fldChar w:fldCharType="begin"/>
            </w:r>
            <w:r>
              <w:rPr>
                <w:noProof/>
                <w:webHidden/>
              </w:rPr>
              <w:instrText xml:space="preserve"> PAGEREF _Toc122426686 \h </w:instrText>
            </w:r>
            <w:r>
              <w:rPr>
                <w:noProof/>
                <w:webHidden/>
              </w:rPr>
            </w:r>
            <w:r>
              <w:rPr>
                <w:noProof/>
                <w:webHidden/>
              </w:rPr>
              <w:fldChar w:fldCharType="separate"/>
            </w:r>
            <w:r>
              <w:rPr>
                <w:noProof/>
                <w:webHidden/>
              </w:rPr>
              <w:t>12</w:t>
            </w:r>
            <w:r>
              <w:rPr>
                <w:noProof/>
                <w:webHidden/>
              </w:rPr>
              <w:fldChar w:fldCharType="end"/>
            </w:r>
          </w:hyperlink>
        </w:p>
        <w:p w14:paraId="2C8E5C6A" w14:textId="6C52794B" w:rsidR="00E5630C" w:rsidRDefault="00E5630C">
          <w:pPr>
            <w:pStyle w:val="TOC2"/>
            <w:tabs>
              <w:tab w:val="right" w:leader="dot" w:pos="10790"/>
            </w:tabs>
            <w:rPr>
              <w:rFonts w:eastAsiaTheme="minorEastAsia" w:cstheme="minorBidi"/>
              <w:b w:val="0"/>
              <w:bCs w:val="0"/>
              <w:noProof/>
            </w:rPr>
          </w:pPr>
          <w:hyperlink w:anchor="_Toc122426687" w:history="1">
            <w:r w:rsidRPr="00005C91">
              <w:rPr>
                <w:rStyle w:val="Hyperlink"/>
                <w:rFonts w:ascii="Calibri" w:eastAsia="Calibri" w:hAnsi="Calibri" w:cs="Calibri"/>
                <w:noProof/>
              </w:rPr>
              <w:t>PAS 616 Emergency Medicine SCPE</w:t>
            </w:r>
            <w:r>
              <w:rPr>
                <w:noProof/>
                <w:webHidden/>
              </w:rPr>
              <w:tab/>
            </w:r>
            <w:r>
              <w:rPr>
                <w:noProof/>
                <w:webHidden/>
              </w:rPr>
              <w:fldChar w:fldCharType="begin"/>
            </w:r>
            <w:r>
              <w:rPr>
                <w:noProof/>
                <w:webHidden/>
              </w:rPr>
              <w:instrText xml:space="preserve"> PAGEREF _Toc122426687 \h </w:instrText>
            </w:r>
            <w:r>
              <w:rPr>
                <w:noProof/>
                <w:webHidden/>
              </w:rPr>
            </w:r>
            <w:r>
              <w:rPr>
                <w:noProof/>
                <w:webHidden/>
              </w:rPr>
              <w:fldChar w:fldCharType="separate"/>
            </w:r>
            <w:r>
              <w:rPr>
                <w:noProof/>
                <w:webHidden/>
              </w:rPr>
              <w:t>12</w:t>
            </w:r>
            <w:r>
              <w:rPr>
                <w:noProof/>
                <w:webHidden/>
              </w:rPr>
              <w:fldChar w:fldCharType="end"/>
            </w:r>
          </w:hyperlink>
        </w:p>
        <w:p w14:paraId="6C7C1949" w14:textId="7C9C0A53" w:rsidR="00E5630C" w:rsidRDefault="00E5630C">
          <w:pPr>
            <w:pStyle w:val="TOC2"/>
            <w:tabs>
              <w:tab w:val="right" w:leader="dot" w:pos="10790"/>
            </w:tabs>
            <w:rPr>
              <w:rFonts w:eastAsiaTheme="minorEastAsia" w:cstheme="minorBidi"/>
              <w:b w:val="0"/>
              <w:bCs w:val="0"/>
              <w:noProof/>
            </w:rPr>
          </w:pPr>
          <w:hyperlink w:anchor="_Toc122426688" w:history="1">
            <w:r w:rsidRPr="00005C91">
              <w:rPr>
                <w:rStyle w:val="Hyperlink"/>
                <w:rFonts w:ascii="Calibri" w:eastAsia="Calibri" w:hAnsi="Calibri" w:cs="Calibri"/>
                <w:noProof/>
              </w:rPr>
              <w:t>PAS 617 Orthopedic Surgery SCPE</w:t>
            </w:r>
            <w:r>
              <w:rPr>
                <w:noProof/>
                <w:webHidden/>
              </w:rPr>
              <w:tab/>
            </w:r>
            <w:r>
              <w:rPr>
                <w:noProof/>
                <w:webHidden/>
              </w:rPr>
              <w:fldChar w:fldCharType="begin"/>
            </w:r>
            <w:r>
              <w:rPr>
                <w:noProof/>
                <w:webHidden/>
              </w:rPr>
              <w:instrText xml:space="preserve"> PAGEREF _Toc122426688 \h </w:instrText>
            </w:r>
            <w:r>
              <w:rPr>
                <w:noProof/>
                <w:webHidden/>
              </w:rPr>
            </w:r>
            <w:r>
              <w:rPr>
                <w:noProof/>
                <w:webHidden/>
              </w:rPr>
              <w:fldChar w:fldCharType="separate"/>
            </w:r>
            <w:r>
              <w:rPr>
                <w:noProof/>
                <w:webHidden/>
              </w:rPr>
              <w:t>12</w:t>
            </w:r>
            <w:r>
              <w:rPr>
                <w:noProof/>
                <w:webHidden/>
              </w:rPr>
              <w:fldChar w:fldCharType="end"/>
            </w:r>
          </w:hyperlink>
        </w:p>
        <w:p w14:paraId="6FE2E9FF" w14:textId="2D0DE331" w:rsidR="00E5630C" w:rsidRDefault="00E5630C">
          <w:pPr>
            <w:pStyle w:val="TOC2"/>
            <w:tabs>
              <w:tab w:val="right" w:leader="dot" w:pos="10790"/>
            </w:tabs>
            <w:rPr>
              <w:rFonts w:eastAsiaTheme="minorEastAsia" w:cstheme="minorBidi"/>
              <w:b w:val="0"/>
              <w:bCs w:val="0"/>
              <w:noProof/>
            </w:rPr>
          </w:pPr>
          <w:hyperlink w:anchor="_Toc122426689" w:history="1">
            <w:r w:rsidRPr="00005C91">
              <w:rPr>
                <w:rStyle w:val="Hyperlink"/>
                <w:rFonts w:ascii="Calibri" w:eastAsia="Calibri" w:hAnsi="Calibri" w:cs="Calibri"/>
                <w:noProof/>
              </w:rPr>
              <w:t>PAS 618 Dermatology SCPE</w:t>
            </w:r>
            <w:r>
              <w:rPr>
                <w:noProof/>
                <w:webHidden/>
              </w:rPr>
              <w:tab/>
            </w:r>
            <w:r>
              <w:rPr>
                <w:noProof/>
                <w:webHidden/>
              </w:rPr>
              <w:fldChar w:fldCharType="begin"/>
            </w:r>
            <w:r>
              <w:rPr>
                <w:noProof/>
                <w:webHidden/>
              </w:rPr>
              <w:instrText xml:space="preserve"> PAGEREF _Toc122426689 \h </w:instrText>
            </w:r>
            <w:r>
              <w:rPr>
                <w:noProof/>
                <w:webHidden/>
              </w:rPr>
            </w:r>
            <w:r>
              <w:rPr>
                <w:noProof/>
                <w:webHidden/>
              </w:rPr>
              <w:fldChar w:fldCharType="separate"/>
            </w:r>
            <w:r>
              <w:rPr>
                <w:noProof/>
                <w:webHidden/>
              </w:rPr>
              <w:t>12</w:t>
            </w:r>
            <w:r>
              <w:rPr>
                <w:noProof/>
                <w:webHidden/>
              </w:rPr>
              <w:fldChar w:fldCharType="end"/>
            </w:r>
          </w:hyperlink>
        </w:p>
        <w:p w14:paraId="6F37CBCD" w14:textId="656630B6" w:rsidR="00E5630C" w:rsidRDefault="00E5630C">
          <w:pPr>
            <w:pStyle w:val="TOC2"/>
            <w:tabs>
              <w:tab w:val="right" w:leader="dot" w:pos="10790"/>
            </w:tabs>
            <w:rPr>
              <w:rFonts w:eastAsiaTheme="minorEastAsia" w:cstheme="minorBidi"/>
              <w:b w:val="0"/>
              <w:bCs w:val="0"/>
              <w:noProof/>
            </w:rPr>
          </w:pPr>
          <w:hyperlink w:anchor="_Toc122426690" w:history="1">
            <w:r w:rsidRPr="00005C91">
              <w:rPr>
                <w:rStyle w:val="Hyperlink"/>
                <w:rFonts w:ascii="Calibri" w:eastAsia="Calibri" w:hAnsi="Calibri" w:cs="Calibri"/>
                <w:noProof/>
              </w:rPr>
              <w:t>PAS 619 Multi-Specialty SCPE</w:t>
            </w:r>
            <w:r>
              <w:rPr>
                <w:noProof/>
                <w:webHidden/>
              </w:rPr>
              <w:tab/>
            </w:r>
            <w:r>
              <w:rPr>
                <w:noProof/>
                <w:webHidden/>
              </w:rPr>
              <w:fldChar w:fldCharType="begin"/>
            </w:r>
            <w:r>
              <w:rPr>
                <w:noProof/>
                <w:webHidden/>
              </w:rPr>
              <w:instrText xml:space="preserve"> PAGEREF _Toc122426690 \h </w:instrText>
            </w:r>
            <w:r>
              <w:rPr>
                <w:noProof/>
                <w:webHidden/>
              </w:rPr>
            </w:r>
            <w:r>
              <w:rPr>
                <w:noProof/>
                <w:webHidden/>
              </w:rPr>
              <w:fldChar w:fldCharType="separate"/>
            </w:r>
            <w:r>
              <w:rPr>
                <w:noProof/>
                <w:webHidden/>
              </w:rPr>
              <w:t>12</w:t>
            </w:r>
            <w:r>
              <w:rPr>
                <w:noProof/>
                <w:webHidden/>
              </w:rPr>
              <w:fldChar w:fldCharType="end"/>
            </w:r>
          </w:hyperlink>
        </w:p>
        <w:p w14:paraId="4A927487" w14:textId="4B0A9217" w:rsidR="00E5630C" w:rsidRDefault="00E5630C">
          <w:pPr>
            <w:pStyle w:val="TOC2"/>
            <w:tabs>
              <w:tab w:val="right" w:leader="dot" w:pos="10790"/>
            </w:tabs>
            <w:rPr>
              <w:rFonts w:eastAsiaTheme="minorEastAsia" w:cstheme="minorBidi"/>
              <w:b w:val="0"/>
              <w:bCs w:val="0"/>
              <w:noProof/>
            </w:rPr>
          </w:pPr>
          <w:hyperlink w:anchor="_Toc122426691" w:history="1">
            <w:r w:rsidRPr="00005C91">
              <w:rPr>
                <w:rStyle w:val="Hyperlink"/>
                <w:rFonts w:ascii="Calibri" w:eastAsia="Calibri" w:hAnsi="Calibri" w:cs="Calibri"/>
                <w:noProof/>
              </w:rPr>
              <w:t>PAS 620 Elective One SCPE</w:t>
            </w:r>
            <w:r>
              <w:rPr>
                <w:noProof/>
                <w:webHidden/>
              </w:rPr>
              <w:tab/>
            </w:r>
            <w:r>
              <w:rPr>
                <w:noProof/>
                <w:webHidden/>
              </w:rPr>
              <w:fldChar w:fldCharType="begin"/>
            </w:r>
            <w:r>
              <w:rPr>
                <w:noProof/>
                <w:webHidden/>
              </w:rPr>
              <w:instrText xml:space="preserve"> PAGEREF _Toc122426691 \h </w:instrText>
            </w:r>
            <w:r>
              <w:rPr>
                <w:noProof/>
                <w:webHidden/>
              </w:rPr>
            </w:r>
            <w:r>
              <w:rPr>
                <w:noProof/>
                <w:webHidden/>
              </w:rPr>
              <w:fldChar w:fldCharType="separate"/>
            </w:r>
            <w:r>
              <w:rPr>
                <w:noProof/>
                <w:webHidden/>
              </w:rPr>
              <w:t>13</w:t>
            </w:r>
            <w:r>
              <w:rPr>
                <w:noProof/>
                <w:webHidden/>
              </w:rPr>
              <w:fldChar w:fldCharType="end"/>
            </w:r>
          </w:hyperlink>
        </w:p>
        <w:p w14:paraId="6F8D3F06" w14:textId="0220B61E" w:rsidR="00E5630C" w:rsidRDefault="00E5630C">
          <w:pPr>
            <w:pStyle w:val="TOC2"/>
            <w:tabs>
              <w:tab w:val="right" w:leader="dot" w:pos="10790"/>
            </w:tabs>
            <w:rPr>
              <w:rFonts w:eastAsiaTheme="minorEastAsia" w:cstheme="minorBidi"/>
              <w:b w:val="0"/>
              <w:bCs w:val="0"/>
              <w:noProof/>
            </w:rPr>
          </w:pPr>
          <w:hyperlink w:anchor="_Toc122426692" w:history="1">
            <w:r w:rsidRPr="00005C91">
              <w:rPr>
                <w:rStyle w:val="Hyperlink"/>
                <w:rFonts w:ascii="Calibri" w:eastAsia="Calibri" w:hAnsi="Calibri" w:cs="Calibri"/>
                <w:noProof/>
              </w:rPr>
              <w:t>PAS 621 Elective Two – Clinical SCPE</w:t>
            </w:r>
            <w:r>
              <w:rPr>
                <w:noProof/>
                <w:webHidden/>
              </w:rPr>
              <w:tab/>
            </w:r>
            <w:r>
              <w:rPr>
                <w:noProof/>
                <w:webHidden/>
              </w:rPr>
              <w:fldChar w:fldCharType="begin"/>
            </w:r>
            <w:r>
              <w:rPr>
                <w:noProof/>
                <w:webHidden/>
              </w:rPr>
              <w:instrText xml:space="preserve"> PAGEREF _Toc122426692 \h </w:instrText>
            </w:r>
            <w:r>
              <w:rPr>
                <w:noProof/>
                <w:webHidden/>
              </w:rPr>
            </w:r>
            <w:r>
              <w:rPr>
                <w:noProof/>
                <w:webHidden/>
              </w:rPr>
              <w:fldChar w:fldCharType="separate"/>
            </w:r>
            <w:r>
              <w:rPr>
                <w:noProof/>
                <w:webHidden/>
              </w:rPr>
              <w:t>13</w:t>
            </w:r>
            <w:r>
              <w:rPr>
                <w:noProof/>
                <w:webHidden/>
              </w:rPr>
              <w:fldChar w:fldCharType="end"/>
            </w:r>
          </w:hyperlink>
        </w:p>
        <w:p w14:paraId="18B7BD2C" w14:textId="7B5ED5CA" w:rsidR="00E5630C" w:rsidRDefault="00E5630C">
          <w:pPr>
            <w:pStyle w:val="TOC2"/>
            <w:tabs>
              <w:tab w:val="right" w:leader="dot" w:pos="10790"/>
            </w:tabs>
            <w:rPr>
              <w:rFonts w:eastAsiaTheme="minorEastAsia" w:cstheme="minorBidi"/>
              <w:b w:val="0"/>
              <w:bCs w:val="0"/>
              <w:noProof/>
            </w:rPr>
          </w:pPr>
          <w:hyperlink w:anchor="_Toc122426693" w:history="1">
            <w:r w:rsidRPr="00005C91">
              <w:rPr>
                <w:rStyle w:val="Hyperlink"/>
                <w:rFonts w:ascii="Calibri" w:eastAsia="Calibri" w:hAnsi="Calibri" w:cs="Calibri"/>
                <w:noProof/>
              </w:rPr>
              <w:t>PAS 622 Elective Two – Non-Clinical SCPE</w:t>
            </w:r>
            <w:r>
              <w:rPr>
                <w:noProof/>
                <w:webHidden/>
              </w:rPr>
              <w:tab/>
            </w:r>
            <w:r>
              <w:rPr>
                <w:noProof/>
                <w:webHidden/>
              </w:rPr>
              <w:fldChar w:fldCharType="begin"/>
            </w:r>
            <w:r>
              <w:rPr>
                <w:noProof/>
                <w:webHidden/>
              </w:rPr>
              <w:instrText xml:space="preserve"> PAGEREF _Toc122426693 \h </w:instrText>
            </w:r>
            <w:r>
              <w:rPr>
                <w:noProof/>
                <w:webHidden/>
              </w:rPr>
            </w:r>
            <w:r>
              <w:rPr>
                <w:noProof/>
                <w:webHidden/>
              </w:rPr>
              <w:fldChar w:fldCharType="separate"/>
            </w:r>
            <w:r>
              <w:rPr>
                <w:noProof/>
                <w:webHidden/>
              </w:rPr>
              <w:t>13</w:t>
            </w:r>
            <w:r>
              <w:rPr>
                <w:noProof/>
                <w:webHidden/>
              </w:rPr>
              <w:fldChar w:fldCharType="end"/>
            </w:r>
          </w:hyperlink>
        </w:p>
        <w:p w14:paraId="5BE0FB5A" w14:textId="0ED64DF8" w:rsidR="00E5630C" w:rsidRDefault="00E5630C">
          <w:pPr>
            <w:pStyle w:val="TOC1"/>
            <w:tabs>
              <w:tab w:val="right" w:leader="dot" w:pos="10790"/>
            </w:tabs>
            <w:rPr>
              <w:rFonts w:eastAsiaTheme="minorEastAsia" w:cstheme="minorBidi"/>
              <w:b w:val="0"/>
              <w:bCs w:val="0"/>
              <w:i w:val="0"/>
              <w:iCs w:val="0"/>
              <w:noProof/>
              <w:sz w:val="22"/>
              <w:szCs w:val="22"/>
            </w:rPr>
          </w:pPr>
          <w:hyperlink w:anchor="_Toc122426694" w:history="1">
            <w:r w:rsidRPr="00005C91">
              <w:rPr>
                <w:rStyle w:val="Hyperlink"/>
                <w:noProof/>
              </w:rPr>
              <w:t>Accreditation</w:t>
            </w:r>
            <w:r>
              <w:rPr>
                <w:noProof/>
                <w:webHidden/>
              </w:rPr>
              <w:tab/>
            </w:r>
            <w:r>
              <w:rPr>
                <w:noProof/>
                <w:webHidden/>
              </w:rPr>
              <w:fldChar w:fldCharType="begin"/>
            </w:r>
            <w:r>
              <w:rPr>
                <w:noProof/>
                <w:webHidden/>
              </w:rPr>
              <w:instrText xml:space="preserve"> PAGEREF _Toc122426694 \h </w:instrText>
            </w:r>
            <w:r>
              <w:rPr>
                <w:noProof/>
                <w:webHidden/>
              </w:rPr>
            </w:r>
            <w:r>
              <w:rPr>
                <w:noProof/>
                <w:webHidden/>
              </w:rPr>
              <w:fldChar w:fldCharType="separate"/>
            </w:r>
            <w:r>
              <w:rPr>
                <w:noProof/>
                <w:webHidden/>
              </w:rPr>
              <w:t>14</w:t>
            </w:r>
            <w:r>
              <w:rPr>
                <w:noProof/>
                <w:webHidden/>
              </w:rPr>
              <w:fldChar w:fldCharType="end"/>
            </w:r>
          </w:hyperlink>
        </w:p>
        <w:p w14:paraId="611798A4" w14:textId="62002B56" w:rsidR="00E5630C" w:rsidRDefault="00E5630C">
          <w:pPr>
            <w:pStyle w:val="TOC2"/>
            <w:tabs>
              <w:tab w:val="right" w:leader="dot" w:pos="10790"/>
            </w:tabs>
            <w:rPr>
              <w:rFonts w:eastAsiaTheme="minorEastAsia" w:cstheme="minorBidi"/>
              <w:b w:val="0"/>
              <w:bCs w:val="0"/>
              <w:noProof/>
            </w:rPr>
          </w:pPr>
          <w:hyperlink w:anchor="_Toc122426695" w:history="1">
            <w:r w:rsidRPr="00005C91">
              <w:rPr>
                <w:rStyle w:val="Hyperlink"/>
                <w:noProof/>
              </w:rPr>
              <w:t>ARC-PA</w:t>
            </w:r>
            <w:r>
              <w:rPr>
                <w:noProof/>
                <w:webHidden/>
              </w:rPr>
              <w:tab/>
            </w:r>
            <w:r>
              <w:rPr>
                <w:noProof/>
                <w:webHidden/>
              </w:rPr>
              <w:fldChar w:fldCharType="begin"/>
            </w:r>
            <w:r>
              <w:rPr>
                <w:noProof/>
                <w:webHidden/>
              </w:rPr>
              <w:instrText xml:space="preserve"> PAGEREF _Toc122426695 \h </w:instrText>
            </w:r>
            <w:r>
              <w:rPr>
                <w:noProof/>
                <w:webHidden/>
              </w:rPr>
            </w:r>
            <w:r>
              <w:rPr>
                <w:noProof/>
                <w:webHidden/>
              </w:rPr>
              <w:fldChar w:fldCharType="separate"/>
            </w:r>
            <w:r>
              <w:rPr>
                <w:noProof/>
                <w:webHidden/>
              </w:rPr>
              <w:t>14</w:t>
            </w:r>
            <w:r>
              <w:rPr>
                <w:noProof/>
                <w:webHidden/>
              </w:rPr>
              <w:fldChar w:fldCharType="end"/>
            </w:r>
          </w:hyperlink>
        </w:p>
        <w:p w14:paraId="6147A976" w14:textId="36F8CB77" w:rsidR="00E5630C" w:rsidRDefault="00E5630C">
          <w:pPr>
            <w:pStyle w:val="TOC2"/>
            <w:tabs>
              <w:tab w:val="right" w:leader="dot" w:pos="10790"/>
            </w:tabs>
            <w:rPr>
              <w:rFonts w:eastAsiaTheme="minorEastAsia" w:cstheme="minorBidi"/>
              <w:b w:val="0"/>
              <w:bCs w:val="0"/>
              <w:noProof/>
            </w:rPr>
          </w:pPr>
          <w:hyperlink w:anchor="_Toc122426696" w:history="1">
            <w:r w:rsidRPr="00005C91">
              <w:rPr>
                <w:rStyle w:val="Hyperlink"/>
                <w:noProof/>
              </w:rPr>
              <w:t>Assumptionist Sponsorship</w:t>
            </w:r>
            <w:r>
              <w:rPr>
                <w:noProof/>
                <w:webHidden/>
              </w:rPr>
              <w:tab/>
            </w:r>
            <w:r>
              <w:rPr>
                <w:noProof/>
                <w:webHidden/>
              </w:rPr>
              <w:fldChar w:fldCharType="begin"/>
            </w:r>
            <w:r>
              <w:rPr>
                <w:noProof/>
                <w:webHidden/>
              </w:rPr>
              <w:instrText xml:space="preserve"> PAGEREF _Toc122426696 \h </w:instrText>
            </w:r>
            <w:r>
              <w:rPr>
                <w:noProof/>
                <w:webHidden/>
              </w:rPr>
            </w:r>
            <w:r>
              <w:rPr>
                <w:noProof/>
                <w:webHidden/>
              </w:rPr>
              <w:fldChar w:fldCharType="separate"/>
            </w:r>
            <w:r>
              <w:rPr>
                <w:noProof/>
                <w:webHidden/>
              </w:rPr>
              <w:t>14</w:t>
            </w:r>
            <w:r>
              <w:rPr>
                <w:noProof/>
                <w:webHidden/>
              </w:rPr>
              <w:fldChar w:fldCharType="end"/>
            </w:r>
          </w:hyperlink>
        </w:p>
        <w:p w14:paraId="153D0490" w14:textId="50E0722F" w:rsidR="00E5630C" w:rsidRDefault="00E5630C">
          <w:pPr>
            <w:pStyle w:val="TOC2"/>
            <w:tabs>
              <w:tab w:val="right" w:leader="dot" w:pos="10790"/>
            </w:tabs>
            <w:rPr>
              <w:rFonts w:eastAsiaTheme="minorEastAsia" w:cstheme="minorBidi"/>
              <w:b w:val="0"/>
              <w:bCs w:val="0"/>
              <w:noProof/>
            </w:rPr>
          </w:pPr>
          <w:hyperlink w:anchor="_Toc122426697" w:history="1">
            <w:r w:rsidRPr="00005C91">
              <w:rPr>
                <w:rStyle w:val="Hyperlink"/>
                <w:noProof/>
              </w:rPr>
              <w:t>NECHE</w:t>
            </w:r>
            <w:r>
              <w:rPr>
                <w:noProof/>
                <w:webHidden/>
              </w:rPr>
              <w:tab/>
            </w:r>
            <w:r>
              <w:rPr>
                <w:noProof/>
                <w:webHidden/>
              </w:rPr>
              <w:fldChar w:fldCharType="begin"/>
            </w:r>
            <w:r>
              <w:rPr>
                <w:noProof/>
                <w:webHidden/>
              </w:rPr>
              <w:instrText xml:space="preserve"> PAGEREF _Toc122426697 \h </w:instrText>
            </w:r>
            <w:r>
              <w:rPr>
                <w:noProof/>
                <w:webHidden/>
              </w:rPr>
            </w:r>
            <w:r>
              <w:rPr>
                <w:noProof/>
                <w:webHidden/>
              </w:rPr>
              <w:fldChar w:fldCharType="separate"/>
            </w:r>
            <w:r>
              <w:rPr>
                <w:noProof/>
                <w:webHidden/>
              </w:rPr>
              <w:t>14</w:t>
            </w:r>
            <w:r>
              <w:rPr>
                <w:noProof/>
                <w:webHidden/>
              </w:rPr>
              <w:fldChar w:fldCharType="end"/>
            </w:r>
          </w:hyperlink>
        </w:p>
        <w:p w14:paraId="60E4C2FB" w14:textId="5308ED75" w:rsidR="00E5630C" w:rsidRDefault="00E5630C">
          <w:pPr>
            <w:pStyle w:val="TOC1"/>
            <w:tabs>
              <w:tab w:val="right" w:leader="dot" w:pos="10790"/>
            </w:tabs>
            <w:rPr>
              <w:rFonts w:eastAsiaTheme="minorEastAsia" w:cstheme="minorBidi"/>
              <w:b w:val="0"/>
              <w:bCs w:val="0"/>
              <w:i w:val="0"/>
              <w:iCs w:val="0"/>
              <w:noProof/>
              <w:sz w:val="22"/>
              <w:szCs w:val="22"/>
            </w:rPr>
          </w:pPr>
          <w:hyperlink w:anchor="_Toc122426698" w:history="1">
            <w:r w:rsidRPr="00005C91">
              <w:rPr>
                <w:rStyle w:val="Hyperlink"/>
                <w:noProof/>
              </w:rPr>
              <w:t>ARC-PA Standards (5</w:t>
            </w:r>
            <w:r w:rsidRPr="00005C91">
              <w:rPr>
                <w:rStyle w:val="Hyperlink"/>
                <w:noProof/>
                <w:vertAlign w:val="superscript"/>
              </w:rPr>
              <w:t>th</w:t>
            </w:r>
            <w:r w:rsidRPr="00005C91">
              <w:rPr>
                <w:rStyle w:val="Hyperlink"/>
                <w:noProof/>
              </w:rPr>
              <w:t xml:space="preserve"> Edition)</w:t>
            </w:r>
            <w:r>
              <w:rPr>
                <w:noProof/>
                <w:webHidden/>
              </w:rPr>
              <w:tab/>
            </w:r>
            <w:r>
              <w:rPr>
                <w:noProof/>
                <w:webHidden/>
              </w:rPr>
              <w:fldChar w:fldCharType="begin"/>
            </w:r>
            <w:r>
              <w:rPr>
                <w:noProof/>
                <w:webHidden/>
              </w:rPr>
              <w:instrText xml:space="preserve"> PAGEREF _Toc122426698 \h </w:instrText>
            </w:r>
            <w:r>
              <w:rPr>
                <w:noProof/>
                <w:webHidden/>
              </w:rPr>
            </w:r>
            <w:r>
              <w:rPr>
                <w:noProof/>
                <w:webHidden/>
              </w:rPr>
              <w:fldChar w:fldCharType="separate"/>
            </w:r>
            <w:r>
              <w:rPr>
                <w:noProof/>
                <w:webHidden/>
              </w:rPr>
              <w:t>15</w:t>
            </w:r>
            <w:r>
              <w:rPr>
                <w:noProof/>
                <w:webHidden/>
              </w:rPr>
              <w:fldChar w:fldCharType="end"/>
            </w:r>
          </w:hyperlink>
        </w:p>
        <w:p w14:paraId="4318F9A4" w14:textId="6F8AF3E2" w:rsidR="00E5630C" w:rsidRDefault="00E5630C">
          <w:pPr>
            <w:pStyle w:val="TOC2"/>
            <w:tabs>
              <w:tab w:val="right" w:leader="dot" w:pos="10790"/>
            </w:tabs>
            <w:rPr>
              <w:rFonts w:eastAsiaTheme="minorEastAsia" w:cstheme="minorBidi"/>
              <w:b w:val="0"/>
              <w:bCs w:val="0"/>
              <w:noProof/>
            </w:rPr>
          </w:pPr>
          <w:hyperlink w:anchor="_Toc122426699" w:history="1">
            <w:r w:rsidRPr="00005C91">
              <w:rPr>
                <w:rStyle w:val="Hyperlink"/>
                <w:noProof/>
              </w:rPr>
              <w:t>A3.12 The program must define, publish, and make readily available to enrolled and prospective students general program information to include:</w:t>
            </w:r>
            <w:r>
              <w:rPr>
                <w:noProof/>
                <w:webHidden/>
              </w:rPr>
              <w:tab/>
            </w:r>
            <w:r>
              <w:rPr>
                <w:noProof/>
                <w:webHidden/>
              </w:rPr>
              <w:fldChar w:fldCharType="begin"/>
            </w:r>
            <w:r>
              <w:rPr>
                <w:noProof/>
                <w:webHidden/>
              </w:rPr>
              <w:instrText xml:space="preserve"> PAGEREF _Toc122426699 \h </w:instrText>
            </w:r>
            <w:r>
              <w:rPr>
                <w:noProof/>
                <w:webHidden/>
              </w:rPr>
            </w:r>
            <w:r>
              <w:rPr>
                <w:noProof/>
                <w:webHidden/>
              </w:rPr>
              <w:fldChar w:fldCharType="separate"/>
            </w:r>
            <w:r>
              <w:rPr>
                <w:noProof/>
                <w:webHidden/>
              </w:rPr>
              <w:t>15</w:t>
            </w:r>
            <w:r>
              <w:rPr>
                <w:noProof/>
                <w:webHidden/>
              </w:rPr>
              <w:fldChar w:fldCharType="end"/>
            </w:r>
          </w:hyperlink>
        </w:p>
        <w:p w14:paraId="302DD5FB" w14:textId="6267A931" w:rsidR="00E5630C" w:rsidRDefault="00E5630C">
          <w:pPr>
            <w:pStyle w:val="TOC3"/>
            <w:tabs>
              <w:tab w:val="right" w:leader="dot" w:pos="10790"/>
            </w:tabs>
            <w:rPr>
              <w:rFonts w:eastAsiaTheme="minorEastAsia" w:cstheme="minorBidi"/>
              <w:noProof/>
              <w:sz w:val="22"/>
              <w:szCs w:val="22"/>
            </w:rPr>
          </w:pPr>
          <w:hyperlink w:anchor="_Toc122426700" w:history="1">
            <w:r w:rsidRPr="00005C91">
              <w:rPr>
                <w:rStyle w:val="Hyperlink"/>
                <w:b/>
                <w:bCs/>
                <w:noProof/>
              </w:rPr>
              <w:t>a) the program’s ARC-PA accreditation status as provided to the program by the ARC-PA [1]</w:t>
            </w:r>
            <w:r>
              <w:rPr>
                <w:noProof/>
                <w:webHidden/>
              </w:rPr>
              <w:tab/>
            </w:r>
            <w:r>
              <w:rPr>
                <w:noProof/>
                <w:webHidden/>
              </w:rPr>
              <w:fldChar w:fldCharType="begin"/>
            </w:r>
            <w:r>
              <w:rPr>
                <w:noProof/>
                <w:webHidden/>
              </w:rPr>
              <w:instrText xml:space="preserve"> PAGEREF _Toc122426700 \h </w:instrText>
            </w:r>
            <w:r>
              <w:rPr>
                <w:noProof/>
                <w:webHidden/>
              </w:rPr>
            </w:r>
            <w:r>
              <w:rPr>
                <w:noProof/>
                <w:webHidden/>
              </w:rPr>
              <w:fldChar w:fldCharType="separate"/>
            </w:r>
            <w:r>
              <w:rPr>
                <w:noProof/>
                <w:webHidden/>
              </w:rPr>
              <w:t>15</w:t>
            </w:r>
            <w:r>
              <w:rPr>
                <w:noProof/>
                <w:webHidden/>
              </w:rPr>
              <w:fldChar w:fldCharType="end"/>
            </w:r>
          </w:hyperlink>
        </w:p>
        <w:p w14:paraId="6976CA02" w14:textId="06B32630" w:rsidR="00E5630C" w:rsidRDefault="00E5630C">
          <w:pPr>
            <w:pStyle w:val="TOC3"/>
            <w:tabs>
              <w:tab w:val="right" w:leader="dot" w:pos="10790"/>
            </w:tabs>
            <w:rPr>
              <w:rFonts w:eastAsiaTheme="minorEastAsia" w:cstheme="minorBidi"/>
              <w:noProof/>
              <w:sz w:val="22"/>
              <w:szCs w:val="22"/>
            </w:rPr>
          </w:pPr>
          <w:hyperlink w:anchor="_Toc122426701" w:history="1">
            <w:r w:rsidRPr="00005C91">
              <w:rPr>
                <w:rStyle w:val="Hyperlink"/>
                <w:b/>
                <w:bCs/>
                <w:noProof/>
              </w:rPr>
              <w:t>d) all required curricular components, including required rotation disciplines [1]</w:t>
            </w:r>
            <w:r>
              <w:rPr>
                <w:noProof/>
                <w:webHidden/>
              </w:rPr>
              <w:tab/>
            </w:r>
            <w:r>
              <w:rPr>
                <w:noProof/>
                <w:webHidden/>
              </w:rPr>
              <w:fldChar w:fldCharType="begin"/>
            </w:r>
            <w:r>
              <w:rPr>
                <w:noProof/>
                <w:webHidden/>
              </w:rPr>
              <w:instrText xml:space="preserve"> PAGEREF _Toc122426701 \h </w:instrText>
            </w:r>
            <w:r>
              <w:rPr>
                <w:noProof/>
                <w:webHidden/>
              </w:rPr>
            </w:r>
            <w:r>
              <w:rPr>
                <w:noProof/>
                <w:webHidden/>
              </w:rPr>
              <w:fldChar w:fldCharType="separate"/>
            </w:r>
            <w:r>
              <w:rPr>
                <w:noProof/>
                <w:webHidden/>
              </w:rPr>
              <w:t>15</w:t>
            </w:r>
            <w:r>
              <w:rPr>
                <w:noProof/>
                <w:webHidden/>
              </w:rPr>
              <w:fldChar w:fldCharType="end"/>
            </w:r>
          </w:hyperlink>
        </w:p>
        <w:p w14:paraId="0D30A80A" w14:textId="03C2071E" w:rsidR="00E5630C" w:rsidRDefault="00E5630C">
          <w:pPr>
            <w:pStyle w:val="TOC3"/>
            <w:tabs>
              <w:tab w:val="right" w:leader="dot" w:pos="10790"/>
            </w:tabs>
            <w:rPr>
              <w:rFonts w:eastAsiaTheme="minorEastAsia" w:cstheme="minorBidi"/>
              <w:noProof/>
              <w:sz w:val="22"/>
              <w:szCs w:val="22"/>
            </w:rPr>
          </w:pPr>
          <w:hyperlink w:anchor="_Toc122426702" w:history="1">
            <w:r w:rsidRPr="00005C91">
              <w:rPr>
                <w:rStyle w:val="Hyperlink"/>
                <w:b/>
                <w:bCs/>
                <w:noProof/>
              </w:rPr>
              <w:t>e) academic credit offered by the program [1]</w:t>
            </w:r>
            <w:r>
              <w:rPr>
                <w:noProof/>
                <w:webHidden/>
              </w:rPr>
              <w:tab/>
            </w:r>
            <w:r>
              <w:rPr>
                <w:noProof/>
                <w:webHidden/>
              </w:rPr>
              <w:fldChar w:fldCharType="begin"/>
            </w:r>
            <w:r>
              <w:rPr>
                <w:noProof/>
                <w:webHidden/>
              </w:rPr>
              <w:instrText xml:space="preserve"> PAGEREF _Toc122426702 \h </w:instrText>
            </w:r>
            <w:r>
              <w:rPr>
                <w:noProof/>
                <w:webHidden/>
              </w:rPr>
            </w:r>
            <w:r>
              <w:rPr>
                <w:noProof/>
                <w:webHidden/>
              </w:rPr>
              <w:fldChar w:fldCharType="separate"/>
            </w:r>
            <w:r>
              <w:rPr>
                <w:noProof/>
                <w:webHidden/>
              </w:rPr>
              <w:t>15</w:t>
            </w:r>
            <w:r>
              <w:rPr>
                <w:noProof/>
                <w:webHidden/>
              </w:rPr>
              <w:fldChar w:fldCharType="end"/>
            </w:r>
          </w:hyperlink>
        </w:p>
        <w:p w14:paraId="1EAB3E08" w14:textId="4E7B1D69" w:rsidR="00E5630C" w:rsidRDefault="00E5630C">
          <w:pPr>
            <w:pStyle w:val="TOC1"/>
            <w:tabs>
              <w:tab w:val="right" w:leader="dot" w:pos="10790"/>
            </w:tabs>
            <w:rPr>
              <w:rFonts w:eastAsiaTheme="minorEastAsia" w:cstheme="minorBidi"/>
              <w:b w:val="0"/>
              <w:bCs w:val="0"/>
              <w:i w:val="0"/>
              <w:iCs w:val="0"/>
              <w:noProof/>
              <w:sz w:val="22"/>
              <w:szCs w:val="22"/>
            </w:rPr>
          </w:pPr>
          <w:hyperlink w:anchor="_Toc122426703" w:history="1">
            <w:r w:rsidRPr="00005C91">
              <w:rPr>
                <w:rStyle w:val="Hyperlink"/>
                <w:noProof/>
              </w:rPr>
              <w:t>Symbolism of the Assumption University Seal</w:t>
            </w:r>
            <w:r>
              <w:rPr>
                <w:noProof/>
                <w:webHidden/>
              </w:rPr>
              <w:tab/>
            </w:r>
            <w:r>
              <w:rPr>
                <w:noProof/>
                <w:webHidden/>
              </w:rPr>
              <w:fldChar w:fldCharType="begin"/>
            </w:r>
            <w:r>
              <w:rPr>
                <w:noProof/>
                <w:webHidden/>
              </w:rPr>
              <w:instrText xml:space="preserve"> PAGEREF _Toc122426703 \h </w:instrText>
            </w:r>
            <w:r>
              <w:rPr>
                <w:noProof/>
                <w:webHidden/>
              </w:rPr>
            </w:r>
            <w:r>
              <w:rPr>
                <w:noProof/>
                <w:webHidden/>
              </w:rPr>
              <w:fldChar w:fldCharType="separate"/>
            </w:r>
            <w:r>
              <w:rPr>
                <w:noProof/>
                <w:webHidden/>
              </w:rPr>
              <w:t>16</w:t>
            </w:r>
            <w:r>
              <w:rPr>
                <w:noProof/>
                <w:webHidden/>
              </w:rPr>
              <w:fldChar w:fldCharType="end"/>
            </w:r>
          </w:hyperlink>
        </w:p>
        <w:p w14:paraId="1FA3CCD3" w14:textId="2A778DCD" w:rsidR="00241E3A" w:rsidRDefault="00241E3A">
          <w:r>
            <w:rPr>
              <w:b/>
              <w:bCs/>
              <w:noProof/>
            </w:rPr>
            <w:fldChar w:fldCharType="end"/>
          </w:r>
        </w:p>
      </w:sdtContent>
    </w:sdt>
    <w:p w14:paraId="7B6FA5F8" w14:textId="49E3CFE1" w:rsidR="00CC51AF" w:rsidRPr="00B968EA" w:rsidRDefault="00576692">
      <w:r>
        <w:br w:type="page"/>
      </w:r>
    </w:p>
    <w:tbl>
      <w:tblPr>
        <w:tblStyle w:val="TableGrid"/>
        <w:tblW w:w="0" w:type="auto"/>
        <w:tblLook w:val="04A0" w:firstRow="1" w:lastRow="0" w:firstColumn="1" w:lastColumn="0" w:noHBand="0" w:noVBand="1"/>
      </w:tblPr>
      <w:tblGrid>
        <w:gridCol w:w="10790"/>
      </w:tblGrid>
      <w:tr w:rsidR="00CC51AF" w14:paraId="03E37744" w14:textId="77777777" w:rsidTr="00CC51AF">
        <w:tc>
          <w:tcPr>
            <w:tcW w:w="10790" w:type="dxa"/>
            <w:shd w:val="clear" w:color="auto" w:fill="015B97"/>
          </w:tcPr>
          <w:p w14:paraId="2C7AF3B0" w14:textId="79888525" w:rsidR="00CC51AF" w:rsidRPr="003C1EE1" w:rsidRDefault="009E0E53" w:rsidP="009E0E53">
            <w:pPr>
              <w:pStyle w:val="Heading1"/>
              <w:spacing w:before="0"/>
              <w:jc w:val="center"/>
              <w:rPr>
                <w:rFonts w:cstheme="minorHAnsi"/>
                <w:b/>
                <w:bCs/>
                <w:color w:val="FFFFFF" w:themeColor="background1"/>
              </w:rPr>
            </w:pPr>
            <w:bookmarkStart w:id="4" w:name="_PA_Program_Mission,"/>
            <w:bookmarkStart w:id="5" w:name="_Toc122426633"/>
            <w:bookmarkEnd w:id="4"/>
            <w:r w:rsidRPr="003C1EE1">
              <w:rPr>
                <w:rFonts w:cstheme="minorHAnsi"/>
                <w:b/>
                <w:bCs/>
                <w:color w:val="FFFFFF" w:themeColor="background1"/>
              </w:rPr>
              <w:lastRenderedPageBreak/>
              <w:t xml:space="preserve">PA Program </w:t>
            </w:r>
            <w:r w:rsidR="00CC51AF" w:rsidRPr="003C1EE1">
              <w:rPr>
                <w:rFonts w:cstheme="minorHAnsi"/>
                <w:b/>
                <w:bCs/>
                <w:color w:val="FFFFFF" w:themeColor="background1"/>
              </w:rPr>
              <w:t>Mission, Vision, Goals, &amp; Core Values</w:t>
            </w:r>
            <w:bookmarkEnd w:id="5"/>
          </w:p>
        </w:tc>
      </w:tr>
    </w:tbl>
    <w:p w14:paraId="78AF54E9" w14:textId="0DCC8378" w:rsidR="001300FB" w:rsidRDefault="001300FB" w:rsidP="008549DF">
      <w:pPr>
        <w:rPr>
          <w:rFonts w:cstheme="minorHAnsi"/>
        </w:rPr>
      </w:pPr>
    </w:p>
    <w:p w14:paraId="141F7F34" w14:textId="77777777" w:rsidR="00CC51AF" w:rsidRPr="00DA653C" w:rsidRDefault="00CC51AF" w:rsidP="00CC51AF">
      <w:pPr>
        <w:pStyle w:val="Heading2"/>
        <w:rPr>
          <w:rFonts w:asciiTheme="minorHAnsi" w:hAnsiTheme="minorHAnsi" w:cstheme="minorHAnsi"/>
          <w:b/>
          <w:bCs/>
          <w:color w:val="015B97"/>
          <w:u w:val="single"/>
        </w:rPr>
      </w:pPr>
      <w:bookmarkStart w:id="6" w:name="_PA_Program_Mission"/>
      <w:bookmarkStart w:id="7" w:name="_Toc109734458"/>
      <w:bookmarkStart w:id="8" w:name="_Toc122426634"/>
      <w:bookmarkEnd w:id="6"/>
      <w:r w:rsidRPr="00DA653C">
        <w:rPr>
          <w:rFonts w:asciiTheme="minorHAnsi" w:hAnsiTheme="minorHAnsi" w:cstheme="minorHAnsi"/>
          <w:b/>
          <w:bCs/>
          <w:color w:val="000000" w:themeColor="text1"/>
          <w:u w:val="single"/>
        </w:rPr>
        <w:t>PA Program Mission</w:t>
      </w:r>
      <w:bookmarkEnd w:id="7"/>
      <w:bookmarkEnd w:id="8"/>
    </w:p>
    <w:p w14:paraId="5FDE256D" w14:textId="77777777" w:rsidR="00CC51AF" w:rsidRDefault="00CC51AF" w:rsidP="00CC51AF">
      <w:pPr>
        <w:rPr>
          <w:rFonts w:cstheme="minorHAnsi"/>
          <w:i/>
          <w:iCs/>
        </w:rPr>
      </w:pPr>
      <w:r w:rsidRPr="0038355E">
        <w:rPr>
          <w:rFonts w:cstheme="minorHAnsi"/>
          <w:i/>
          <w:iCs/>
        </w:rPr>
        <w:t xml:space="preserve">The mission of the PA Program at Assumption University </w:t>
      </w:r>
      <w:bookmarkStart w:id="9" w:name="OLE_LINK3"/>
      <w:bookmarkStart w:id="10" w:name="OLE_LINK4"/>
      <w:r w:rsidRPr="0038355E">
        <w:rPr>
          <w:rFonts w:cstheme="minorHAnsi"/>
          <w:i/>
          <w:iCs/>
        </w:rPr>
        <w:t>embodies the principles of Catholic social teaching, emphasizing the value and dignity of human life, compassion, and empathy, preparing our graduates to provide exceptional, ethical, patient-centered care with a focus on life-long learning, leadership, and service to individuals, families, and diverse communities.  Our educational environment fosters the development of confident, competent graduates who practice medical care in a collaborative environment.</w:t>
      </w:r>
      <w:bookmarkEnd w:id="9"/>
      <w:bookmarkEnd w:id="10"/>
      <w:r w:rsidRPr="0038355E">
        <w:rPr>
          <w:rFonts w:cstheme="minorHAnsi"/>
          <w:i/>
          <w:iCs/>
        </w:rPr>
        <w:t xml:space="preserve"> </w:t>
      </w:r>
    </w:p>
    <w:p w14:paraId="175FA903" w14:textId="1477B752" w:rsidR="00CC51AF" w:rsidRPr="00D24CF1" w:rsidRDefault="00CC51AF" w:rsidP="00D24CF1">
      <w:pPr>
        <w:jc w:val="right"/>
        <w:rPr>
          <w:rFonts w:cstheme="minorHAnsi"/>
          <w:i/>
          <w:iCs/>
          <w:sz w:val="16"/>
          <w:szCs w:val="16"/>
        </w:rPr>
      </w:pPr>
      <w:r w:rsidRPr="00D24CF1">
        <w:rPr>
          <w:rFonts w:cstheme="minorHAnsi"/>
          <w:i/>
          <w:iCs/>
          <w:sz w:val="16"/>
          <w:szCs w:val="16"/>
        </w:rPr>
        <w:t xml:space="preserve">Approved by the </w:t>
      </w:r>
      <w:r w:rsidR="00D24CF1" w:rsidRPr="00D24CF1">
        <w:rPr>
          <w:rFonts w:cstheme="minorHAnsi"/>
          <w:i/>
          <w:iCs/>
          <w:sz w:val="16"/>
          <w:szCs w:val="16"/>
        </w:rPr>
        <w:t>PA Program Faculty &amp; Staff 12 January 2022</w:t>
      </w:r>
    </w:p>
    <w:p w14:paraId="4BE397A1" w14:textId="77777777" w:rsidR="00CC51AF" w:rsidRPr="0038355E" w:rsidRDefault="00CC51AF" w:rsidP="00CC51AF">
      <w:pPr>
        <w:rPr>
          <w:rFonts w:cstheme="minorHAnsi"/>
        </w:rPr>
      </w:pPr>
    </w:p>
    <w:p w14:paraId="753CD686" w14:textId="77777777" w:rsidR="00CC51AF" w:rsidRPr="00DA653C" w:rsidRDefault="00CC51AF" w:rsidP="00CC51AF">
      <w:pPr>
        <w:pStyle w:val="Heading2"/>
        <w:rPr>
          <w:rFonts w:asciiTheme="minorHAnsi" w:hAnsiTheme="minorHAnsi" w:cstheme="minorHAnsi"/>
          <w:b/>
          <w:bCs/>
          <w:color w:val="015B97"/>
          <w:u w:val="single"/>
        </w:rPr>
      </w:pPr>
      <w:bookmarkStart w:id="11" w:name="_Toc109734459"/>
      <w:bookmarkStart w:id="12" w:name="_Toc122426635"/>
      <w:r w:rsidRPr="00DA653C">
        <w:rPr>
          <w:rFonts w:asciiTheme="minorHAnsi" w:hAnsiTheme="minorHAnsi" w:cstheme="minorHAnsi"/>
          <w:b/>
          <w:bCs/>
          <w:color w:val="000000" w:themeColor="text1"/>
          <w:u w:val="single"/>
        </w:rPr>
        <w:t>PA Program Vision</w:t>
      </w:r>
      <w:bookmarkEnd w:id="11"/>
      <w:bookmarkEnd w:id="12"/>
    </w:p>
    <w:p w14:paraId="39FEC71E" w14:textId="77777777" w:rsidR="00CC51AF" w:rsidRPr="00CD2796" w:rsidRDefault="00CC51AF" w:rsidP="00CC51AF">
      <w:pPr>
        <w:rPr>
          <w:rFonts w:cstheme="minorHAnsi"/>
        </w:rPr>
      </w:pPr>
      <w:r w:rsidRPr="00CD2796">
        <w:rPr>
          <w:rFonts w:cstheme="minorHAnsi"/>
        </w:rPr>
        <w:t>The Assumption University PA Program strives to imbue our graduates with the clinical knowledge and reasoning needed to practice high-quality medicine while serving a diverse population through its emphasis on compassion, empathy, and treating the whole person.  As a Catholic institution, Assumption University PA students will honor the value and dignity of human life through community service, compassion, and ethical principles as they enter meaningful careers in healthcare.</w:t>
      </w:r>
    </w:p>
    <w:p w14:paraId="7E29AE39" w14:textId="77777777" w:rsidR="00CC51AF" w:rsidRPr="00CD2796" w:rsidRDefault="00CC51AF" w:rsidP="00CC51AF">
      <w:pPr>
        <w:rPr>
          <w:rFonts w:cstheme="minorHAnsi"/>
        </w:rPr>
      </w:pPr>
    </w:p>
    <w:p w14:paraId="200DC93B" w14:textId="24BBC6EC" w:rsidR="00CC51AF" w:rsidRDefault="00CC51AF" w:rsidP="00CC51AF">
      <w:pPr>
        <w:rPr>
          <w:rFonts w:cstheme="minorHAnsi"/>
        </w:rPr>
      </w:pPr>
      <w:r w:rsidRPr="00CD2796">
        <w:rPr>
          <w:rFonts w:cstheme="minorHAnsi"/>
        </w:rPr>
        <w:t>We envision our students to be leaders, significantly impacting their communities in their roles as healthcare professionals.  We aim to be distinguished as a premier PA Program in the region, recognized for exceptional PAs in the community.  Through the recruitment of a highly qualified pool of applicants that reflect the diversity of the community, we anticipate matriculating and graduating exceptional PA student cohorts.</w:t>
      </w:r>
    </w:p>
    <w:p w14:paraId="53065142" w14:textId="77777777" w:rsidR="00D24CF1" w:rsidRPr="00D24CF1" w:rsidRDefault="00D24CF1" w:rsidP="00D24CF1">
      <w:pPr>
        <w:jc w:val="right"/>
        <w:rPr>
          <w:rFonts w:cstheme="minorHAnsi"/>
          <w:i/>
          <w:iCs/>
          <w:sz w:val="16"/>
          <w:szCs w:val="16"/>
        </w:rPr>
      </w:pPr>
      <w:r w:rsidRPr="00D24CF1">
        <w:rPr>
          <w:rFonts w:cstheme="minorHAnsi"/>
          <w:i/>
          <w:iCs/>
          <w:sz w:val="16"/>
          <w:szCs w:val="16"/>
        </w:rPr>
        <w:t>Approved by the PA Program Faculty &amp; Staff 12 January 2022</w:t>
      </w:r>
    </w:p>
    <w:p w14:paraId="4BED8E1C" w14:textId="77777777" w:rsidR="00CC51AF" w:rsidRPr="00CD2796" w:rsidRDefault="00CC51AF" w:rsidP="00CC51AF">
      <w:pPr>
        <w:rPr>
          <w:rFonts w:cstheme="minorHAnsi"/>
        </w:rPr>
      </w:pPr>
    </w:p>
    <w:p w14:paraId="7371B26B" w14:textId="77777777" w:rsidR="00CC51AF" w:rsidRPr="00DA653C" w:rsidRDefault="00CC51AF" w:rsidP="00CC51AF">
      <w:pPr>
        <w:pStyle w:val="Heading2"/>
        <w:rPr>
          <w:rFonts w:asciiTheme="minorHAnsi" w:hAnsiTheme="minorHAnsi" w:cstheme="minorHAnsi"/>
          <w:b/>
          <w:bCs/>
          <w:color w:val="015B97"/>
          <w:u w:val="single"/>
        </w:rPr>
      </w:pPr>
      <w:bookmarkStart w:id="13" w:name="_Toc109734460"/>
      <w:bookmarkStart w:id="14" w:name="_Toc122426636"/>
      <w:r w:rsidRPr="00DA653C">
        <w:rPr>
          <w:rFonts w:asciiTheme="minorHAnsi" w:hAnsiTheme="minorHAnsi" w:cstheme="minorHAnsi"/>
          <w:b/>
          <w:bCs/>
          <w:color w:val="000000" w:themeColor="text1"/>
          <w:u w:val="single"/>
        </w:rPr>
        <w:t>PA Program Goals</w:t>
      </w:r>
      <w:bookmarkEnd w:id="13"/>
      <w:bookmarkEnd w:id="14"/>
    </w:p>
    <w:p w14:paraId="24228E5D" w14:textId="1862C53F" w:rsidR="00CC51AF" w:rsidRPr="00D4788F" w:rsidRDefault="00CC51AF" w:rsidP="00D4788F">
      <w:pPr>
        <w:pStyle w:val="ListParagraph"/>
        <w:numPr>
          <w:ilvl w:val="0"/>
          <w:numId w:val="7"/>
        </w:numPr>
        <w:ind w:left="360"/>
        <w:rPr>
          <w:rFonts w:cstheme="minorHAnsi"/>
        </w:rPr>
      </w:pPr>
      <w:r w:rsidRPr="00CD2796">
        <w:rPr>
          <w:rFonts w:cstheme="minorHAnsi"/>
        </w:rPr>
        <w:t>Graduate students who align with Catholic social teaching by demonstrating concern for the value and dignity of human life as well as ethical, compassionate, and empathetic patient care.</w:t>
      </w:r>
    </w:p>
    <w:p w14:paraId="3C0A4FB8" w14:textId="2D944A84" w:rsidR="00CC51AF" w:rsidRPr="00D4788F" w:rsidRDefault="00CC51AF" w:rsidP="00D4788F">
      <w:pPr>
        <w:pStyle w:val="ListParagraph"/>
        <w:numPr>
          <w:ilvl w:val="0"/>
          <w:numId w:val="7"/>
        </w:numPr>
        <w:ind w:left="360"/>
        <w:rPr>
          <w:rFonts w:cstheme="minorHAnsi"/>
        </w:rPr>
      </w:pPr>
      <w:r w:rsidRPr="00CD2796">
        <w:rPr>
          <w:rFonts w:cstheme="minorHAnsi"/>
        </w:rPr>
        <w:t>Graduate students who provide exceptional patient care by applying a high level of medical expertise, clinical reasoning, and professionalism during patient encounters.</w:t>
      </w:r>
    </w:p>
    <w:p w14:paraId="29CAD3F0" w14:textId="348B5E41" w:rsidR="00CC51AF" w:rsidRPr="00D4788F" w:rsidRDefault="00CC51AF" w:rsidP="00D4788F">
      <w:pPr>
        <w:pStyle w:val="ListParagraph"/>
        <w:numPr>
          <w:ilvl w:val="0"/>
          <w:numId w:val="7"/>
        </w:numPr>
        <w:ind w:left="360"/>
        <w:rPr>
          <w:rFonts w:cstheme="minorHAnsi"/>
        </w:rPr>
      </w:pPr>
      <w:r w:rsidRPr="00CD2796">
        <w:rPr>
          <w:rFonts w:cstheme="minorHAnsi"/>
        </w:rPr>
        <w:t>Through a comprehensive and supportive educational experience, the program will develop PAs well-prepared to enter clinical practice.</w:t>
      </w:r>
    </w:p>
    <w:p w14:paraId="343888D7" w14:textId="6F1A615B" w:rsidR="00CC51AF" w:rsidRPr="00D4788F" w:rsidRDefault="00CC51AF" w:rsidP="00D4788F">
      <w:pPr>
        <w:pStyle w:val="ListParagraph"/>
        <w:numPr>
          <w:ilvl w:val="0"/>
          <w:numId w:val="7"/>
        </w:numPr>
        <w:ind w:left="360"/>
        <w:rPr>
          <w:rFonts w:cstheme="minorHAnsi"/>
        </w:rPr>
      </w:pPr>
      <w:r w:rsidRPr="00CD2796">
        <w:rPr>
          <w:rFonts w:cstheme="minorHAnsi"/>
        </w:rPr>
        <w:t>Provide an educational environment that fosters life-long learning.</w:t>
      </w:r>
    </w:p>
    <w:p w14:paraId="5CC1EE89" w14:textId="3CFA2F1A" w:rsidR="00CC51AF" w:rsidRPr="00D4788F" w:rsidRDefault="00CC51AF" w:rsidP="00D4788F">
      <w:pPr>
        <w:pStyle w:val="ListParagraph"/>
        <w:numPr>
          <w:ilvl w:val="0"/>
          <w:numId w:val="7"/>
        </w:numPr>
        <w:ind w:left="360"/>
        <w:rPr>
          <w:rFonts w:cstheme="minorHAnsi"/>
        </w:rPr>
      </w:pPr>
      <w:r w:rsidRPr="00CD2796">
        <w:rPr>
          <w:rFonts w:cstheme="minorHAnsi"/>
        </w:rPr>
        <w:t>Promote opportunities for community service throughout their educational experience.</w:t>
      </w:r>
    </w:p>
    <w:p w14:paraId="028994F6" w14:textId="44B127B4" w:rsidR="00CC51AF" w:rsidRPr="00D4788F" w:rsidRDefault="00CC51AF" w:rsidP="00D4788F">
      <w:pPr>
        <w:pStyle w:val="ListParagraph"/>
        <w:numPr>
          <w:ilvl w:val="0"/>
          <w:numId w:val="7"/>
        </w:numPr>
        <w:ind w:left="360"/>
        <w:rPr>
          <w:rFonts w:cstheme="minorHAnsi"/>
        </w:rPr>
      </w:pPr>
      <w:r w:rsidRPr="00CD2796">
        <w:rPr>
          <w:rFonts w:cstheme="minorHAnsi"/>
        </w:rPr>
        <w:t>Encourage leadership, scholarship, and professional development.</w:t>
      </w:r>
    </w:p>
    <w:p w14:paraId="73245AAF" w14:textId="34683F6C" w:rsidR="00CC51AF" w:rsidRDefault="00CC51AF" w:rsidP="00CC51AF">
      <w:pPr>
        <w:pStyle w:val="ListParagraph"/>
        <w:numPr>
          <w:ilvl w:val="0"/>
          <w:numId w:val="7"/>
        </w:numPr>
        <w:ind w:left="360"/>
        <w:rPr>
          <w:rFonts w:cstheme="minorHAnsi"/>
        </w:rPr>
      </w:pPr>
      <w:r w:rsidRPr="00CD2796">
        <w:rPr>
          <w:rFonts w:cstheme="minorHAnsi"/>
        </w:rPr>
        <w:t>Create opportunities that encourage interdisciplinary collaboration among various healthcare professionals and students.</w:t>
      </w:r>
    </w:p>
    <w:p w14:paraId="24FCEA85" w14:textId="77777777" w:rsidR="00D24CF1" w:rsidRPr="00D24CF1" w:rsidRDefault="00D24CF1" w:rsidP="00D24CF1">
      <w:pPr>
        <w:pStyle w:val="ListParagraph"/>
        <w:jc w:val="right"/>
        <w:rPr>
          <w:rFonts w:cstheme="minorHAnsi"/>
          <w:i/>
          <w:iCs/>
          <w:sz w:val="16"/>
          <w:szCs w:val="16"/>
        </w:rPr>
      </w:pPr>
      <w:r w:rsidRPr="00D24CF1">
        <w:rPr>
          <w:rFonts w:cstheme="minorHAnsi"/>
          <w:i/>
          <w:iCs/>
          <w:sz w:val="16"/>
          <w:szCs w:val="16"/>
        </w:rPr>
        <w:t>Approved by the PA Program Faculty &amp; Staff 12 January 2022</w:t>
      </w:r>
    </w:p>
    <w:p w14:paraId="54B7EA0E" w14:textId="77777777" w:rsidR="00CC51AF" w:rsidRPr="00D24CF1" w:rsidRDefault="00CC51AF" w:rsidP="00D24CF1">
      <w:pPr>
        <w:rPr>
          <w:rFonts w:cstheme="minorHAnsi"/>
        </w:rPr>
      </w:pPr>
    </w:p>
    <w:p w14:paraId="2E9AFD05" w14:textId="2DED8AA3" w:rsidR="00CC51AF" w:rsidRPr="00DA653C" w:rsidRDefault="00CC51AF" w:rsidP="00CC51AF">
      <w:pPr>
        <w:pStyle w:val="Heading2"/>
        <w:rPr>
          <w:rFonts w:asciiTheme="minorHAnsi" w:hAnsiTheme="minorHAnsi" w:cstheme="minorHAnsi"/>
          <w:b/>
          <w:bCs/>
          <w:color w:val="015B97"/>
          <w:u w:val="single"/>
        </w:rPr>
      </w:pPr>
      <w:bookmarkStart w:id="15" w:name="_Toc122426637"/>
      <w:r w:rsidRPr="00DA653C">
        <w:rPr>
          <w:rFonts w:asciiTheme="minorHAnsi" w:hAnsiTheme="minorHAnsi" w:cstheme="minorHAnsi"/>
          <w:b/>
          <w:bCs/>
          <w:color w:val="000000" w:themeColor="text1"/>
          <w:u w:val="single"/>
        </w:rPr>
        <w:t>PA Program Core Values</w:t>
      </w:r>
      <w:bookmarkEnd w:id="15"/>
    </w:p>
    <w:p w14:paraId="3D7BB6DF" w14:textId="77777777" w:rsidR="00D4788F" w:rsidRPr="002B23C3" w:rsidRDefault="00D4788F" w:rsidP="00D4788F"/>
    <w:p w14:paraId="4E2351C4" w14:textId="77777777" w:rsidR="00D4788F" w:rsidRPr="002B23C3" w:rsidRDefault="00D4788F" w:rsidP="00D4788F">
      <w:pPr>
        <w:jc w:val="center"/>
        <w:rPr>
          <w:b/>
          <w:bCs/>
          <w:color w:val="015B97"/>
        </w:rPr>
      </w:pPr>
      <w:r w:rsidRPr="002B23C3">
        <w:rPr>
          <w:b/>
          <w:bCs/>
          <w:color w:val="015B97"/>
          <w:sz w:val="32"/>
          <w:szCs w:val="32"/>
        </w:rPr>
        <w:t>SERVICE | COLLABORATION | INTEGRITY | COMPASSION | LEADERSHIP</w:t>
      </w:r>
    </w:p>
    <w:p w14:paraId="3C04B45B" w14:textId="77777777" w:rsidR="00D4788F" w:rsidRDefault="00D4788F" w:rsidP="00D4788F">
      <w:pPr>
        <w:rPr>
          <w:b/>
          <w:bCs/>
          <w:sz w:val="18"/>
          <w:szCs w:val="18"/>
        </w:rPr>
      </w:pPr>
      <w:bookmarkStart w:id="16" w:name="_Program_Competencies"/>
      <w:bookmarkEnd w:id="16"/>
    </w:p>
    <w:p w14:paraId="1B87CCF8" w14:textId="77777777" w:rsidR="00D4788F" w:rsidRPr="002B23C3" w:rsidRDefault="00D4788F" w:rsidP="00D4788F">
      <w:pPr>
        <w:rPr>
          <w:sz w:val="18"/>
          <w:szCs w:val="18"/>
        </w:rPr>
      </w:pPr>
      <w:r w:rsidRPr="002B23C3">
        <w:rPr>
          <w:b/>
          <w:bCs/>
          <w:sz w:val="18"/>
          <w:szCs w:val="18"/>
        </w:rPr>
        <w:t>Service:</w:t>
      </w:r>
      <w:r w:rsidRPr="002B23C3">
        <w:rPr>
          <w:sz w:val="18"/>
          <w:szCs w:val="18"/>
        </w:rPr>
        <w:t xml:space="preserve">  Rooted in our Catholic faith, we strive to form graduates known for their compassionate service. </w:t>
      </w:r>
    </w:p>
    <w:p w14:paraId="43CF0BA1" w14:textId="77777777" w:rsidR="00D4788F" w:rsidRPr="002B23C3" w:rsidRDefault="00D4788F" w:rsidP="00D4788F">
      <w:pPr>
        <w:rPr>
          <w:sz w:val="18"/>
          <w:szCs w:val="18"/>
        </w:rPr>
      </w:pPr>
      <w:r w:rsidRPr="002B23C3">
        <w:rPr>
          <w:b/>
          <w:bCs/>
          <w:sz w:val="18"/>
          <w:szCs w:val="18"/>
        </w:rPr>
        <w:t>Collaboration:</w:t>
      </w:r>
      <w:r w:rsidRPr="002B23C3">
        <w:rPr>
          <w:sz w:val="18"/>
          <w:szCs w:val="18"/>
        </w:rPr>
        <w:t xml:space="preserve">  Through the strong partnerships within the University and surrounding communities, we strive to educate our students using a collaborative team approach that instills critical thinking and problem</w:t>
      </w:r>
      <w:r>
        <w:rPr>
          <w:sz w:val="18"/>
          <w:szCs w:val="18"/>
        </w:rPr>
        <w:t>-</w:t>
      </w:r>
      <w:r w:rsidRPr="002B23C3">
        <w:rPr>
          <w:sz w:val="18"/>
          <w:szCs w:val="18"/>
        </w:rPr>
        <w:t>solving in addition to lifelong learning.</w:t>
      </w:r>
    </w:p>
    <w:p w14:paraId="78FDE88A" w14:textId="77777777" w:rsidR="00D4788F" w:rsidRPr="002B23C3" w:rsidRDefault="00D4788F" w:rsidP="00D4788F">
      <w:pPr>
        <w:rPr>
          <w:b/>
          <w:bCs/>
          <w:sz w:val="18"/>
          <w:szCs w:val="18"/>
        </w:rPr>
      </w:pPr>
      <w:r w:rsidRPr="002B23C3">
        <w:rPr>
          <w:b/>
          <w:bCs/>
          <w:sz w:val="18"/>
          <w:szCs w:val="18"/>
        </w:rPr>
        <w:t xml:space="preserve">Integrity:  </w:t>
      </w:r>
      <w:r w:rsidRPr="002B23C3">
        <w:rPr>
          <w:sz w:val="18"/>
          <w:szCs w:val="18"/>
        </w:rPr>
        <w:t>We hold our students and faculty to the highest standards of professional behavior and conduct with an emphasis on honesty.</w:t>
      </w:r>
    </w:p>
    <w:p w14:paraId="3FCEFA28" w14:textId="77777777" w:rsidR="00D4788F" w:rsidRPr="002B23C3" w:rsidRDefault="00D4788F" w:rsidP="00D4788F">
      <w:pPr>
        <w:rPr>
          <w:b/>
          <w:bCs/>
          <w:sz w:val="18"/>
          <w:szCs w:val="18"/>
        </w:rPr>
      </w:pPr>
      <w:r w:rsidRPr="002B23C3">
        <w:rPr>
          <w:b/>
          <w:bCs/>
          <w:sz w:val="18"/>
          <w:szCs w:val="18"/>
        </w:rPr>
        <w:t xml:space="preserve">Compassion:  </w:t>
      </w:r>
      <w:r w:rsidRPr="002B23C3">
        <w:rPr>
          <w:sz w:val="18"/>
          <w:szCs w:val="18"/>
        </w:rPr>
        <w:t>Through our commitment to Catholic values, ethics, and integrity, we teach the importance of honoring the value and dignity of human life to provide compassionate care to those who have been entrusted to our care.</w:t>
      </w:r>
    </w:p>
    <w:p w14:paraId="7990D578" w14:textId="4D364856" w:rsidR="002B6FDC" w:rsidRPr="00D4788F" w:rsidRDefault="00D4788F" w:rsidP="005F6C31">
      <w:pPr>
        <w:rPr>
          <w:b/>
          <w:bCs/>
        </w:rPr>
      </w:pPr>
      <w:r w:rsidRPr="002B23C3">
        <w:rPr>
          <w:b/>
          <w:bCs/>
          <w:sz w:val="18"/>
          <w:szCs w:val="18"/>
        </w:rPr>
        <w:t>Leadership:</w:t>
      </w:r>
      <w:r w:rsidRPr="002B23C3">
        <w:rPr>
          <w:sz w:val="18"/>
          <w:szCs w:val="18"/>
        </w:rPr>
        <w:t xml:space="preserve">  Advocacy for the profession is a key component of our teachings and we strive to graduate PAs who will continue to lead the way in both the community and throughout healthcare.</w:t>
      </w:r>
      <w:r w:rsidR="007C7292">
        <w:br w:type="page"/>
      </w:r>
      <w:bookmarkStart w:id="17" w:name="_White_Coat_Ceremony"/>
      <w:bookmarkEnd w:id="17"/>
    </w:p>
    <w:tbl>
      <w:tblPr>
        <w:tblStyle w:val="TableGrid"/>
        <w:tblW w:w="0" w:type="auto"/>
        <w:tblLook w:val="04A0" w:firstRow="1" w:lastRow="0" w:firstColumn="1" w:lastColumn="0" w:noHBand="0" w:noVBand="1"/>
      </w:tblPr>
      <w:tblGrid>
        <w:gridCol w:w="10790"/>
      </w:tblGrid>
      <w:tr w:rsidR="002B6FDC" w14:paraId="21359EBA" w14:textId="77777777" w:rsidTr="002B6FDC">
        <w:tc>
          <w:tcPr>
            <w:tcW w:w="10790" w:type="dxa"/>
            <w:shd w:val="clear" w:color="auto" w:fill="015B97"/>
          </w:tcPr>
          <w:p w14:paraId="61BCC099" w14:textId="16CEFF96" w:rsidR="002B6FDC" w:rsidRPr="00C13F44" w:rsidRDefault="002B6FDC" w:rsidP="00C13F44">
            <w:pPr>
              <w:pStyle w:val="Heading1"/>
              <w:spacing w:before="0"/>
              <w:jc w:val="center"/>
              <w:rPr>
                <w:b/>
                <w:bCs/>
                <w:color w:val="FFFFFF" w:themeColor="background1"/>
              </w:rPr>
            </w:pPr>
            <w:bookmarkStart w:id="18" w:name="_Toc122426638"/>
            <w:r w:rsidRPr="00C13F44">
              <w:rPr>
                <w:b/>
                <w:bCs/>
                <w:color w:val="FFFFFF" w:themeColor="background1"/>
              </w:rPr>
              <w:lastRenderedPageBreak/>
              <w:t>Curriculum &amp; Credit Hours</w:t>
            </w:r>
            <w:bookmarkEnd w:id="18"/>
          </w:p>
        </w:tc>
      </w:tr>
    </w:tbl>
    <w:p w14:paraId="25707FAB" w14:textId="7BBB3A43" w:rsidR="002B6FDC" w:rsidRDefault="002B6FDC" w:rsidP="00AF11D3"/>
    <w:p w14:paraId="7DF1AA19" w14:textId="172D4AF5" w:rsidR="002B6FDC" w:rsidRPr="00BB1E8F" w:rsidRDefault="00206935" w:rsidP="00206935">
      <w:pPr>
        <w:pStyle w:val="Heading2"/>
        <w:jc w:val="center"/>
        <w:rPr>
          <w:rFonts w:asciiTheme="minorHAnsi" w:hAnsiTheme="minorHAnsi" w:cstheme="minorHAnsi"/>
          <w:b/>
          <w:bCs/>
          <w:u w:val="single"/>
        </w:rPr>
      </w:pPr>
      <w:bookmarkStart w:id="19" w:name="_Curriculum_–_Class"/>
      <w:bookmarkStart w:id="20" w:name="_Toc122426639"/>
      <w:bookmarkEnd w:id="19"/>
      <w:r w:rsidRPr="00BB1E8F">
        <w:rPr>
          <w:rFonts w:asciiTheme="minorHAnsi" w:hAnsiTheme="minorHAnsi" w:cstheme="minorHAnsi"/>
          <w:b/>
          <w:bCs/>
          <w:color w:val="000000" w:themeColor="text1"/>
          <w:u w:val="single"/>
        </w:rPr>
        <w:t>Curriculum – Class of 2026</w:t>
      </w:r>
      <w:bookmarkEnd w:id="20"/>
    </w:p>
    <w:p w14:paraId="5A95C2D7" w14:textId="77777777" w:rsidR="002B6FDC" w:rsidRPr="002B6FDC" w:rsidRDefault="002B6FDC" w:rsidP="002B6FD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680"/>
        <w:gridCol w:w="180"/>
        <w:gridCol w:w="1170"/>
      </w:tblGrid>
      <w:tr w:rsidR="002B6FDC" w:rsidRPr="000F3BA5" w14:paraId="3AA8E3A2" w14:textId="77777777" w:rsidTr="00206935">
        <w:trPr>
          <w:jc w:val="center"/>
        </w:trPr>
        <w:tc>
          <w:tcPr>
            <w:tcW w:w="1080" w:type="dxa"/>
            <w:tcBorders>
              <w:top w:val="single" w:sz="4" w:space="0" w:color="auto"/>
              <w:left w:val="single" w:sz="4" w:space="0" w:color="auto"/>
              <w:bottom w:val="single" w:sz="4" w:space="0" w:color="auto"/>
            </w:tcBorders>
          </w:tcPr>
          <w:p w14:paraId="2B4DC61F" w14:textId="77777777" w:rsidR="002B6FDC" w:rsidRPr="000F3BA5" w:rsidRDefault="002B6FDC" w:rsidP="00F82537">
            <w:pPr>
              <w:rPr>
                <w:rFonts w:cstheme="minorHAnsi"/>
                <w:b/>
                <w:bCs/>
                <w:sz w:val="18"/>
                <w:szCs w:val="18"/>
              </w:rPr>
            </w:pPr>
            <w:r w:rsidRPr="000F3BA5">
              <w:rPr>
                <w:rFonts w:cstheme="minorHAnsi"/>
                <w:b/>
                <w:bCs/>
                <w:sz w:val="18"/>
                <w:szCs w:val="18"/>
              </w:rPr>
              <w:t>Course #</w:t>
            </w:r>
          </w:p>
        </w:tc>
        <w:tc>
          <w:tcPr>
            <w:tcW w:w="4680" w:type="dxa"/>
            <w:tcBorders>
              <w:top w:val="single" w:sz="4" w:space="0" w:color="auto"/>
              <w:bottom w:val="single" w:sz="4" w:space="0" w:color="auto"/>
            </w:tcBorders>
          </w:tcPr>
          <w:p w14:paraId="61B66D8C" w14:textId="77777777" w:rsidR="002B6FDC" w:rsidRPr="000F3BA5" w:rsidRDefault="002B6FDC" w:rsidP="00F82537">
            <w:pPr>
              <w:rPr>
                <w:rFonts w:cstheme="minorHAnsi"/>
                <w:b/>
                <w:bCs/>
                <w:sz w:val="18"/>
                <w:szCs w:val="18"/>
              </w:rPr>
            </w:pPr>
            <w:r w:rsidRPr="000F3BA5">
              <w:rPr>
                <w:rFonts w:cstheme="minorHAnsi"/>
                <w:b/>
                <w:bCs/>
                <w:sz w:val="18"/>
                <w:szCs w:val="18"/>
              </w:rPr>
              <w:t>Course Name</w:t>
            </w:r>
          </w:p>
        </w:tc>
        <w:tc>
          <w:tcPr>
            <w:tcW w:w="1350" w:type="dxa"/>
            <w:gridSpan w:val="2"/>
            <w:tcBorders>
              <w:top w:val="single" w:sz="4" w:space="0" w:color="auto"/>
              <w:bottom w:val="single" w:sz="4" w:space="0" w:color="auto"/>
              <w:right w:val="single" w:sz="4" w:space="0" w:color="auto"/>
            </w:tcBorders>
          </w:tcPr>
          <w:p w14:paraId="2E958F58" w14:textId="77777777" w:rsidR="002B6FDC" w:rsidRPr="000F3BA5" w:rsidRDefault="002B6FDC" w:rsidP="00206935">
            <w:pPr>
              <w:rPr>
                <w:rFonts w:cstheme="minorHAnsi"/>
                <w:b/>
                <w:bCs/>
                <w:sz w:val="18"/>
                <w:szCs w:val="18"/>
              </w:rPr>
            </w:pPr>
            <w:r w:rsidRPr="000F3BA5">
              <w:rPr>
                <w:rFonts w:cstheme="minorHAnsi"/>
                <w:b/>
                <w:bCs/>
                <w:sz w:val="18"/>
                <w:szCs w:val="18"/>
              </w:rPr>
              <w:t>SH</w:t>
            </w:r>
          </w:p>
        </w:tc>
      </w:tr>
      <w:tr w:rsidR="002B6FDC" w:rsidRPr="0041518A" w14:paraId="11369DF9"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7C318E52" w14:textId="77777777" w:rsidR="002B6FDC" w:rsidRPr="0041518A" w:rsidRDefault="002B6FDC" w:rsidP="00F82537">
            <w:pPr>
              <w:pStyle w:val="Heading3"/>
              <w:rPr>
                <w:sz w:val="18"/>
                <w:szCs w:val="18"/>
              </w:rPr>
            </w:pPr>
          </w:p>
        </w:tc>
        <w:tc>
          <w:tcPr>
            <w:tcW w:w="4860" w:type="dxa"/>
            <w:gridSpan w:val="2"/>
            <w:tcBorders>
              <w:top w:val="single" w:sz="4" w:space="0" w:color="auto"/>
              <w:bottom w:val="single" w:sz="4" w:space="0" w:color="auto"/>
            </w:tcBorders>
            <w:shd w:val="clear" w:color="auto" w:fill="015B97"/>
          </w:tcPr>
          <w:p w14:paraId="3F6F9F97" w14:textId="72B49BB2" w:rsidR="002B6FDC" w:rsidRPr="003735AC" w:rsidRDefault="003735AC" w:rsidP="00F82537">
            <w:pPr>
              <w:pStyle w:val="Heading3"/>
              <w:rPr>
                <w:rFonts w:asciiTheme="minorHAnsi" w:hAnsiTheme="minorHAnsi" w:cstheme="minorHAnsi"/>
                <w:b/>
                <w:bCs/>
                <w:color w:val="FFFFFF" w:themeColor="background1"/>
                <w:sz w:val="18"/>
                <w:szCs w:val="18"/>
              </w:rPr>
            </w:pPr>
            <w:bookmarkStart w:id="21" w:name="_Toc109734499"/>
            <w:bookmarkStart w:id="22" w:name="_Toc122426640"/>
            <w:r w:rsidRPr="003735AC">
              <w:rPr>
                <w:b/>
                <w:bCs/>
                <w:color w:val="FFFFFF" w:themeColor="background1"/>
                <w:sz w:val="18"/>
                <w:szCs w:val="18"/>
              </w:rPr>
              <w:t>T</w:t>
            </w:r>
            <w:r w:rsidR="002B6FDC" w:rsidRPr="003735AC">
              <w:rPr>
                <w:rFonts w:asciiTheme="minorHAnsi" w:hAnsiTheme="minorHAnsi" w:cstheme="minorHAnsi"/>
                <w:b/>
                <w:bCs/>
                <w:color w:val="FFFFFF" w:themeColor="background1"/>
                <w:sz w:val="18"/>
                <w:szCs w:val="18"/>
              </w:rPr>
              <w:t>erm One (Twelve Weeks)</w:t>
            </w:r>
            <w:bookmarkEnd w:id="21"/>
            <w:bookmarkEnd w:id="22"/>
          </w:p>
        </w:tc>
        <w:tc>
          <w:tcPr>
            <w:tcW w:w="1170" w:type="dxa"/>
            <w:tcBorders>
              <w:top w:val="single" w:sz="4" w:space="0" w:color="auto"/>
              <w:bottom w:val="single" w:sz="4" w:space="0" w:color="auto"/>
              <w:right w:val="single" w:sz="4" w:space="0" w:color="auto"/>
            </w:tcBorders>
            <w:shd w:val="clear" w:color="auto" w:fill="015B97"/>
          </w:tcPr>
          <w:p w14:paraId="384A3095" w14:textId="613ADD39" w:rsidR="002B6FDC" w:rsidRPr="0041518A" w:rsidRDefault="007F3FA3" w:rsidP="00F82537">
            <w:pPr>
              <w:pStyle w:val="Heading3"/>
              <w:rPr>
                <w:sz w:val="18"/>
                <w:szCs w:val="18"/>
              </w:rPr>
            </w:pPr>
            <w:bookmarkStart w:id="23" w:name="_Toc122426641"/>
            <w:r w:rsidRPr="007F3FA3">
              <w:rPr>
                <w:color w:val="FFFFFF" w:themeColor="background1"/>
                <w:sz w:val="18"/>
                <w:szCs w:val="18"/>
              </w:rPr>
              <w:t>(17 SH)</w:t>
            </w:r>
            <w:bookmarkEnd w:id="23"/>
          </w:p>
        </w:tc>
      </w:tr>
      <w:tr w:rsidR="002B6FDC" w:rsidRPr="005F7AA8" w14:paraId="227CEE0A" w14:textId="77777777" w:rsidTr="00206935">
        <w:trPr>
          <w:jc w:val="center"/>
        </w:trPr>
        <w:tc>
          <w:tcPr>
            <w:tcW w:w="1080" w:type="dxa"/>
            <w:tcBorders>
              <w:top w:val="single" w:sz="4" w:space="0" w:color="auto"/>
              <w:left w:val="single" w:sz="4" w:space="0" w:color="auto"/>
            </w:tcBorders>
          </w:tcPr>
          <w:p w14:paraId="775704C3" w14:textId="77777777" w:rsidR="002B6FDC" w:rsidRPr="005F7AA8" w:rsidRDefault="002B6FDC" w:rsidP="00F82537">
            <w:pPr>
              <w:rPr>
                <w:rFonts w:cstheme="minorHAnsi"/>
                <w:sz w:val="18"/>
                <w:szCs w:val="18"/>
              </w:rPr>
            </w:pPr>
            <w:r w:rsidRPr="005F7AA8">
              <w:rPr>
                <w:rFonts w:cstheme="minorHAnsi"/>
                <w:sz w:val="18"/>
                <w:szCs w:val="18"/>
              </w:rPr>
              <w:t>PAS 510</w:t>
            </w:r>
          </w:p>
        </w:tc>
        <w:tc>
          <w:tcPr>
            <w:tcW w:w="4860" w:type="dxa"/>
            <w:gridSpan w:val="2"/>
            <w:tcBorders>
              <w:top w:val="single" w:sz="4" w:space="0" w:color="auto"/>
            </w:tcBorders>
          </w:tcPr>
          <w:p w14:paraId="605EAC97" w14:textId="77777777" w:rsidR="002B6FDC" w:rsidRPr="005F7AA8" w:rsidRDefault="002B6FDC" w:rsidP="00F82537">
            <w:pPr>
              <w:rPr>
                <w:rFonts w:cstheme="minorHAnsi"/>
                <w:sz w:val="18"/>
                <w:szCs w:val="18"/>
              </w:rPr>
            </w:pPr>
            <w:r w:rsidRPr="005F7AA8">
              <w:rPr>
                <w:rFonts w:cstheme="minorHAnsi"/>
                <w:sz w:val="18"/>
                <w:szCs w:val="18"/>
              </w:rPr>
              <w:t>Human Gross Anatomy</w:t>
            </w:r>
          </w:p>
        </w:tc>
        <w:tc>
          <w:tcPr>
            <w:tcW w:w="1170" w:type="dxa"/>
            <w:tcBorders>
              <w:top w:val="single" w:sz="4" w:space="0" w:color="auto"/>
              <w:right w:val="single" w:sz="4" w:space="0" w:color="auto"/>
            </w:tcBorders>
          </w:tcPr>
          <w:p w14:paraId="2B101185"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124BA061" w14:textId="77777777" w:rsidTr="00206935">
        <w:trPr>
          <w:jc w:val="center"/>
        </w:trPr>
        <w:tc>
          <w:tcPr>
            <w:tcW w:w="1080" w:type="dxa"/>
            <w:tcBorders>
              <w:left w:val="single" w:sz="4" w:space="0" w:color="auto"/>
            </w:tcBorders>
          </w:tcPr>
          <w:p w14:paraId="2DC4BD7E" w14:textId="77777777" w:rsidR="002B6FDC" w:rsidRPr="005F7AA8" w:rsidRDefault="002B6FDC" w:rsidP="00F82537">
            <w:pPr>
              <w:rPr>
                <w:rFonts w:cstheme="minorHAnsi"/>
                <w:sz w:val="18"/>
                <w:szCs w:val="18"/>
              </w:rPr>
            </w:pPr>
            <w:r w:rsidRPr="005F7AA8">
              <w:rPr>
                <w:rFonts w:cstheme="minorHAnsi"/>
                <w:sz w:val="18"/>
                <w:szCs w:val="18"/>
              </w:rPr>
              <w:t>PAS 511</w:t>
            </w:r>
          </w:p>
        </w:tc>
        <w:tc>
          <w:tcPr>
            <w:tcW w:w="4860" w:type="dxa"/>
            <w:gridSpan w:val="2"/>
          </w:tcPr>
          <w:p w14:paraId="6FA645AA" w14:textId="77777777" w:rsidR="002B6FDC" w:rsidRPr="005F7AA8" w:rsidRDefault="002B6FDC" w:rsidP="00F82537">
            <w:pPr>
              <w:rPr>
                <w:rFonts w:cstheme="minorHAnsi"/>
                <w:sz w:val="18"/>
                <w:szCs w:val="18"/>
              </w:rPr>
            </w:pPr>
            <w:r w:rsidRPr="005F7AA8">
              <w:rPr>
                <w:rFonts w:cstheme="minorHAnsi"/>
                <w:sz w:val="18"/>
                <w:szCs w:val="18"/>
              </w:rPr>
              <w:t>Applied Lab Medicine</w:t>
            </w:r>
          </w:p>
        </w:tc>
        <w:tc>
          <w:tcPr>
            <w:tcW w:w="1170" w:type="dxa"/>
            <w:tcBorders>
              <w:right w:val="single" w:sz="4" w:space="0" w:color="auto"/>
            </w:tcBorders>
          </w:tcPr>
          <w:p w14:paraId="58CB821E"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1C8D2307" w14:textId="77777777" w:rsidTr="00206935">
        <w:trPr>
          <w:jc w:val="center"/>
        </w:trPr>
        <w:tc>
          <w:tcPr>
            <w:tcW w:w="1080" w:type="dxa"/>
            <w:tcBorders>
              <w:left w:val="single" w:sz="4" w:space="0" w:color="auto"/>
            </w:tcBorders>
          </w:tcPr>
          <w:p w14:paraId="7A5456CB" w14:textId="77777777" w:rsidR="002B6FDC" w:rsidRPr="005F7AA8" w:rsidRDefault="002B6FDC" w:rsidP="00F82537">
            <w:pPr>
              <w:rPr>
                <w:rFonts w:cstheme="minorHAnsi"/>
                <w:sz w:val="18"/>
                <w:szCs w:val="18"/>
              </w:rPr>
            </w:pPr>
            <w:r w:rsidRPr="005F7AA8">
              <w:rPr>
                <w:rFonts w:cstheme="minorHAnsi"/>
                <w:sz w:val="18"/>
                <w:szCs w:val="18"/>
              </w:rPr>
              <w:t>PAS 512</w:t>
            </w:r>
          </w:p>
        </w:tc>
        <w:tc>
          <w:tcPr>
            <w:tcW w:w="4860" w:type="dxa"/>
            <w:gridSpan w:val="2"/>
          </w:tcPr>
          <w:p w14:paraId="1092945F" w14:textId="77777777" w:rsidR="002B6FDC" w:rsidRPr="005F7AA8" w:rsidRDefault="002B6FDC" w:rsidP="00F82537">
            <w:pPr>
              <w:rPr>
                <w:rFonts w:cstheme="minorHAnsi"/>
                <w:sz w:val="18"/>
                <w:szCs w:val="18"/>
              </w:rPr>
            </w:pPr>
            <w:r w:rsidRPr="005F7AA8">
              <w:rPr>
                <w:rFonts w:cstheme="minorHAnsi"/>
                <w:sz w:val="18"/>
                <w:szCs w:val="18"/>
              </w:rPr>
              <w:t>Pharmacology</w:t>
            </w:r>
          </w:p>
        </w:tc>
        <w:tc>
          <w:tcPr>
            <w:tcW w:w="1170" w:type="dxa"/>
            <w:tcBorders>
              <w:right w:val="single" w:sz="4" w:space="0" w:color="auto"/>
            </w:tcBorders>
          </w:tcPr>
          <w:p w14:paraId="6252C645"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34882766" w14:textId="77777777" w:rsidTr="00206935">
        <w:trPr>
          <w:jc w:val="center"/>
        </w:trPr>
        <w:tc>
          <w:tcPr>
            <w:tcW w:w="1080" w:type="dxa"/>
            <w:tcBorders>
              <w:left w:val="single" w:sz="4" w:space="0" w:color="auto"/>
            </w:tcBorders>
          </w:tcPr>
          <w:p w14:paraId="6D8594D6" w14:textId="77777777" w:rsidR="002B6FDC" w:rsidRPr="005F7AA8" w:rsidRDefault="002B6FDC" w:rsidP="00F82537">
            <w:pPr>
              <w:rPr>
                <w:rFonts w:cstheme="minorHAnsi"/>
                <w:sz w:val="18"/>
                <w:szCs w:val="18"/>
              </w:rPr>
            </w:pPr>
            <w:r w:rsidRPr="005F7AA8">
              <w:rPr>
                <w:rFonts w:cstheme="minorHAnsi"/>
                <w:sz w:val="18"/>
                <w:szCs w:val="18"/>
              </w:rPr>
              <w:t>PAS 513</w:t>
            </w:r>
          </w:p>
        </w:tc>
        <w:tc>
          <w:tcPr>
            <w:tcW w:w="4860" w:type="dxa"/>
            <w:gridSpan w:val="2"/>
          </w:tcPr>
          <w:p w14:paraId="38ABD904" w14:textId="77777777" w:rsidR="002B6FDC" w:rsidRPr="005F7AA8" w:rsidRDefault="002B6FDC" w:rsidP="00F82537">
            <w:pPr>
              <w:rPr>
                <w:rFonts w:cstheme="minorHAnsi"/>
                <w:sz w:val="18"/>
                <w:szCs w:val="18"/>
              </w:rPr>
            </w:pPr>
            <w:r w:rsidRPr="005F7AA8">
              <w:rPr>
                <w:rFonts w:cstheme="minorHAnsi"/>
                <w:sz w:val="18"/>
                <w:szCs w:val="18"/>
              </w:rPr>
              <w:t>Human Physiology &amp; Pathophysiology</w:t>
            </w:r>
          </w:p>
        </w:tc>
        <w:tc>
          <w:tcPr>
            <w:tcW w:w="1170" w:type="dxa"/>
            <w:tcBorders>
              <w:right w:val="single" w:sz="4" w:space="0" w:color="auto"/>
            </w:tcBorders>
          </w:tcPr>
          <w:p w14:paraId="33B15149"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077C534A" w14:textId="77777777" w:rsidTr="00206935">
        <w:trPr>
          <w:jc w:val="center"/>
        </w:trPr>
        <w:tc>
          <w:tcPr>
            <w:tcW w:w="1080" w:type="dxa"/>
            <w:tcBorders>
              <w:left w:val="single" w:sz="4" w:space="0" w:color="auto"/>
            </w:tcBorders>
          </w:tcPr>
          <w:p w14:paraId="665C51A3" w14:textId="77777777" w:rsidR="002B6FDC" w:rsidRPr="005F7AA8" w:rsidRDefault="002B6FDC" w:rsidP="00F82537">
            <w:pPr>
              <w:rPr>
                <w:rFonts w:cstheme="minorHAnsi"/>
                <w:sz w:val="18"/>
                <w:szCs w:val="18"/>
              </w:rPr>
            </w:pPr>
            <w:r w:rsidRPr="005F7AA8">
              <w:rPr>
                <w:rFonts w:cstheme="minorHAnsi"/>
                <w:sz w:val="18"/>
                <w:szCs w:val="18"/>
              </w:rPr>
              <w:t>PAS 514</w:t>
            </w:r>
          </w:p>
        </w:tc>
        <w:tc>
          <w:tcPr>
            <w:tcW w:w="4860" w:type="dxa"/>
            <w:gridSpan w:val="2"/>
          </w:tcPr>
          <w:p w14:paraId="7EB4D565" w14:textId="77777777" w:rsidR="002B6FDC" w:rsidRPr="005F7AA8" w:rsidRDefault="002B6FDC" w:rsidP="00F82537">
            <w:pPr>
              <w:rPr>
                <w:rFonts w:cstheme="minorHAnsi"/>
                <w:sz w:val="18"/>
                <w:szCs w:val="18"/>
              </w:rPr>
            </w:pPr>
            <w:r w:rsidRPr="005F7AA8">
              <w:rPr>
                <w:rFonts w:cstheme="minorHAnsi"/>
                <w:sz w:val="18"/>
                <w:szCs w:val="18"/>
              </w:rPr>
              <w:t>Research Methods in Medicine</w:t>
            </w:r>
          </w:p>
        </w:tc>
        <w:tc>
          <w:tcPr>
            <w:tcW w:w="1170" w:type="dxa"/>
            <w:tcBorders>
              <w:right w:val="single" w:sz="4" w:space="0" w:color="auto"/>
            </w:tcBorders>
          </w:tcPr>
          <w:p w14:paraId="7A6B7534"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0E0929EC" w14:textId="77777777" w:rsidTr="00206935">
        <w:trPr>
          <w:jc w:val="center"/>
        </w:trPr>
        <w:tc>
          <w:tcPr>
            <w:tcW w:w="1080" w:type="dxa"/>
            <w:tcBorders>
              <w:left w:val="single" w:sz="4" w:space="0" w:color="auto"/>
            </w:tcBorders>
          </w:tcPr>
          <w:p w14:paraId="4793FA0D" w14:textId="77777777" w:rsidR="002B6FDC" w:rsidRPr="005F7AA8" w:rsidRDefault="002B6FDC" w:rsidP="00F82537">
            <w:pPr>
              <w:rPr>
                <w:rFonts w:cstheme="minorHAnsi"/>
                <w:sz w:val="18"/>
                <w:szCs w:val="18"/>
              </w:rPr>
            </w:pPr>
            <w:r w:rsidRPr="005F7AA8">
              <w:rPr>
                <w:rFonts w:cstheme="minorHAnsi"/>
                <w:sz w:val="18"/>
                <w:szCs w:val="18"/>
              </w:rPr>
              <w:t>PAS 515</w:t>
            </w:r>
          </w:p>
        </w:tc>
        <w:tc>
          <w:tcPr>
            <w:tcW w:w="4860" w:type="dxa"/>
            <w:gridSpan w:val="2"/>
          </w:tcPr>
          <w:p w14:paraId="12EC9918" w14:textId="77777777" w:rsidR="002B6FDC" w:rsidRPr="005F7AA8" w:rsidRDefault="002B6FDC" w:rsidP="00F82537">
            <w:pPr>
              <w:rPr>
                <w:rFonts w:cstheme="minorHAnsi"/>
                <w:sz w:val="18"/>
                <w:szCs w:val="18"/>
              </w:rPr>
            </w:pPr>
            <w:r w:rsidRPr="005F7AA8">
              <w:rPr>
                <w:rFonts w:cstheme="minorHAnsi"/>
                <w:sz w:val="18"/>
                <w:szCs w:val="18"/>
              </w:rPr>
              <w:t>Medical Genetics</w:t>
            </w:r>
          </w:p>
        </w:tc>
        <w:tc>
          <w:tcPr>
            <w:tcW w:w="1170" w:type="dxa"/>
            <w:tcBorders>
              <w:right w:val="single" w:sz="4" w:space="0" w:color="auto"/>
            </w:tcBorders>
          </w:tcPr>
          <w:p w14:paraId="19B9F56E"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4DA8B91B" w14:textId="77777777" w:rsidTr="00206935">
        <w:trPr>
          <w:jc w:val="center"/>
        </w:trPr>
        <w:tc>
          <w:tcPr>
            <w:tcW w:w="1080" w:type="dxa"/>
            <w:tcBorders>
              <w:left w:val="single" w:sz="4" w:space="0" w:color="auto"/>
              <w:bottom w:val="single" w:sz="4" w:space="0" w:color="auto"/>
            </w:tcBorders>
          </w:tcPr>
          <w:p w14:paraId="1099F59D" w14:textId="77777777" w:rsidR="002B6FDC" w:rsidRPr="005F7AA8" w:rsidRDefault="002B6FDC" w:rsidP="00F82537">
            <w:pPr>
              <w:rPr>
                <w:rFonts w:cstheme="minorHAnsi"/>
                <w:sz w:val="18"/>
                <w:szCs w:val="18"/>
              </w:rPr>
            </w:pPr>
            <w:r w:rsidRPr="005F7AA8">
              <w:rPr>
                <w:rFonts w:cstheme="minorHAnsi"/>
                <w:sz w:val="18"/>
                <w:szCs w:val="18"/>
              </w:rPr>
              <w:t>PAS 516</w:t>
            </w:r>
          </w:p>
        </w:tc>
        <w:tc>
          <w:tcPr>
            <w:tcW w:w="4860" w:type="dxa"/>
            <w:gridSpan w:val="2"/>
            <w:tcBorders>
              <w:bottom w:val="single" w:sz="4" w:space="0" w:color="auto"/>
            </w:tcBorders>
          </w:tcPr>
          <w:p w14:paraId="7D704852" w14:textId="77777777" w:rsidR="002B6FDC" w:rsidRPr="005F7AA8" w:rsidRDefault="002B6FDC" w:rsidP="00F82537">
            <w:pPr>
              <w:rPr>
                <w:rFonts w:cstheme="minorHAnsi"/>
                <w:sz w:val="18"/>
                <w:szCs w:val="18"/>
              </w:rPr>
            </w:pPr>
            <w:r w:rsidRPr="005F7AA8">
              <w:rPr>
                <w:rFonts w:cstheme="minorHAnsi"/>
                <w:sz w:val="18"/>
                <w:szCs w:val="18"/>
              </w:rPr>
              <w:t>Principles of Practice Management &amp; Leadership One</w:t>
            </w:r>
          </w:p>
        </w:tc>
        <w:tc>
          <w:tcPr>
            <w:tcW w:w="1170" w:type="dxa"/>
            <w:tcBorders>
              <w:bottom w:val="single" w:sz="4" w:space="0" w:color="auto"/>
              <w:right w:val="single" w:sz="4" w:space="0" w:color="auto"/>
            </w:tcBorders>
          </w:tcPr>
          <w:p w14:paraId="57936C25" w14:textId="22FD75FB" w:rsidR="002B6FDC" w:rsidRPr="005F7AA8" w:rsidRDefault="002B6FDC" w:rsidP="00F82537">
            <w:pPr>
              <w:rPr>
                <w:rFonts w:cstheme="minorHAnsi"/>
                <w:sz w:val="18"/>
                <w:szCs w:val="18"/>
              </w:rPr>
            </w:pPr>
            <w:r w:rsidRPr="005F7AA8">
              <w:rPr>
                <w:rFonts w:cstheme="minorHAnsi"/>
                <w:sz w:val="18"/>
                <w:szCs w:val="18"/>
              </w:rPr>
              <w:t>1</w:t>
            </w:r>
          </w:p>
        </w:tc>
      </w:tr>
      <w:tr w:rsidR="002B6FDC" w:rsidRPr="0041518A" w14:paraId="6EE140FB"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5CD22FB3" w14:textId="77777777" w:rsidR="002B6FDC" w:rsidRPr="0041518A" w:rsidRDefault="002B6FDC" w:rsidP="00F82537">
            <w:pPr>
              <w:pStyle w:val="Heading3"/>
              <w:rPr>
                <w:sz w:val="18"/>
                <w:szCs w:val="18"/>
              </w:rPr>
            </w:pPr>
          </w:p>
        </w:tc>
        <w:tc>
          <w:tcPr>
            <w:tcW w:w="4860" w:type="dxa"/>
            <w:gridSpan w:val="2"/>
            <w:tcBorders>
              <w:top w:val="single" w:sz="4" w:space="0" w:color="auto"/>
              <w:bottom w:val="single" w:sz="4" w:space="0" w:color="auto"/>
            </w:tcBorders>
            <w:shd w:val="clear" w:color="auto" w:fill="015B97"/>
          </w:tcPr>
          <w:p w14:paraId="7F9C427C" w14:textId="77777777" w:rsidR="002B6FDC" w:rsidRPr="008F6529" w:rsidRDefault="002B6FDC" w:rsidP="00F82537">
            <w:pPr>
              <w:pStyle w:val="Heading3"/>
              <w:rPr>
                <w:rFonts w:asciiTheme="minorHAnsi" w:hAnsiTheme="minorHAnsi" w:cstheme="minorHAnsi"/>
                <w:b/>
                <w:bCs/>
                <w:sz w:val="18"/>
                <w:szCs w:val="18"/>
              </w:rPr>
            </w:pPr>
            <w:bookmarkStart w:id="24" w:name="_Toc109734500"/>
            <w:bookmarkStart w:id="25" w:name="_Toc122426642"/>
            <w:r w:rsidRPr="003735AC">
              <w:rPr>
                <w:rFonts w:asciiTheme="minorHAnsi" w:hAnsiTheme="minorHAnsi" w:cstheme="minorHAnsi"/>
                <w:b/>
                <w:bCs/>
                <w:color w:val="FFFFFF" w:themeColor="background1"/>
                <w:sz w:val="18"/>
                <w:szCs w:val="18"/>
              </w:rPr>
              <w:t>Term Two (Twelve Weeks)</w:t>
            </w:r>
            <w:bookmarkEnd w:id="24"/>
            <w:bookmarkEnd w:id="25"/>
          </w:p>
        </w:tc>
        <w:tc>
          <w:tcPr>
            <w:tcW w:w="1170" w:type="dxa"/>
            <w:tcBorders>
              <w:top w:val="single" w:sz="4" w:space="0" w:color="auto"/>
              <w:bottom w:val="single" w:sz="4" w:space="0" w:color="auto"/>
              <w:right w:val="single" w:sz="4" w:space="0" w:color="auto"/>
            </w:tcBorders>
            <w:shd w:val="clear" w:color="auto" w:fill="015B97"/>
          </w:tcPr>
          <w:p w14:paraId="28AF79D2" w14:textId="3742C256" w:rsidR="002B6FDC" w:rsidRPr="007F3FA3" w:rsidRDefault="007F3FA3" w:rsidP="00F82537">
            <w:pPr>
              <w:pStyle w:val="Heading3"/>
              <w:rPr>
                <w:color w:val="FFFFFF" w:themeColor="background1"/>
                <w:sz w:val="18"/>
                <w:szCs w:val="18"/>
              </w:rPr>
            </w:pPr>
            <w:bookmarkStart w:id="26" w:name="_Toc122426643"/>
            <w:r>
              <w:rPr>
                <w:color w:val="FFFFFF" w:themeColor="background1"/>
                <w:sz w:val="18"/>
                <w:szCs w:val="18"/>
              </w:rPr>
              <w:t>(21 SH)</w:t>
            </w:r>
            <w:bookmarkEnd w:id="26"/>
          </w:p>
        </w:tc>
      </w:tr>
      <w:tr w:rsidR="002B6FDC" w:rsidRPr="005F7AA8" w14:paraId="36F8AB62" w14:textId="77777777" w:rsidTr="00206935">
        <w:trPr>
          <w:jc w:val="center"/>
        </w:trPr>
        <w:tc>
          <w:tcPr>
            <w:tcW w:w="1080" w:type="dxa"/>
            <w:tcBorders>
              <w:top w:val="single" w:sz="4" w:space="0" w:color="auto"/>
              <w:left w:val="single" w:sz="4" w:space="0" w:color="auto"/>
            </w:tcBorders>
          </w:tcPr>
          <w:p w14:paraId="5286D944" w14:textId="77777777" w:rsidR="002B6FDC" w:rsidRPr="005F7AA8" w:rsidRDefault="002B6FDC" w:rsidP="00F82537">
            <w:pPr>
              <w:rPr>
                <w:rFonts w:cstheme="minorHAnsi"/>
                <w:sz w:val="18"/>
                <w:szCs w:val="18"/>
              </w:rPr>
            </w:pPr>
            <w:r w:rsidRPr="005F7AA8">
              <w:rPr>
                <w:rFonts w:cstheme="minorHAnsi"/>
                <w:sz w:val="18"/>
                <w:szCs w:val="18"/>
              </w:rPr>
              <w:t>PAS 520</w:t>
            </w:r>
          </w:p>
        </w:tc>
        <w:tc>
          <w:tcPr>
            <w:tcW w:w="4860" w:type="dxa"/>
            <w:gridSpan w:val="2"/>
            <w:tcBorders>
              <w:top w:val="single" w:sz="4" w:space="0" w:color="auto"/>
            </w:tcBorders>
          </w:tcPr>
          <w:p w14:paraId="1A49D7C1" w14:textId="77777777" w:rsidR="002B6FDC" w:rsidRPr="005F7AA8" w:rsidRDefault="002B6FDC" w:rsidP="00F82537">
            <w:pPr>
              <w:rPr>
                <w:rFonts w:cstheme="minorHAnsi"/>
                <w:sz w:val="18"/>
                <w:szCs w:val="18"/>
              </w:rPr>
            </w:pPr>
            <w:r w:rsidRPr="005F7AA8">
              <w:rPr>
                <w:rFonts w:cstheme="minorHAnsi"/>
                <w:sz w:val="18"/>
                <w:szCs w:val="18"/>
              </w:rPr>
              <w:t>Medicine One</w:t>
            </w:r>
          </w:p>
        </w:tc>
        <w:tc>
          <w:tcPr>
            <w:tcW w:w="1170" w:type="dxa"/>
            <w:tcBorders>
              <w:top w:val="single" w:sz="4" w:space="0" w:color="auto"/>
              <w:right w:val="single" w:sz="4" w:space="0" w:color="auto"/>
            </w:tcBorders>
          </w:tcPr>
          <w:p w14:paraId="1DE6B69F"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29769CA1" w14:textId="77777777" w:rsidTr="00206935">
        <w:trPr>
          <w:jc w:val="center"/>
        </w:trPr>
        <w:tc>
          <w:tcPr>
            <w:tcW w:w="1080" w:type="dxa"/>
            <w:tcBorders>
              <w:left w:val="single" w:sz="4" w:space="0" w:color="auto"/>
            </w:tcBorders>
          </w:tcPr>
          <w:p w14:paraId="7CD39C39" w14:textId="77777777" w:rsidR="002B6FDC" w:rsidRPr="005F7AA8" w:rsidRDefault="002B6FDC" w:rsidP="00F82537">
            <w:pPr>
              <w:rPr>
                <w:rFonts w:cstheme="minorHAnsi"/>
                <w:sz w:val="18"/>
                <w:szCs w:val="18"/>
              </w:rPr>
            </w:pPr>
            <w:r w:rsidRPr="005F7AA8">
              <w:rPr>
                <w:rFonts w:cstheme="minorHAnsi"/>
                <w:sz w:val="18"/>
                <w:szCs w:val="18"/>
              </w:rPr>
              <w:t>PAS 521</w:t>
            </w:r>
          </w:p>
        </w:tc>
        <w:tc>
          <w:tcPr>
            <w:tcW w:w="4860" w:type="dxa"/>
            <w:gridSpan w:val="2"/>
          </w:tcPr>
          <w:p w14:paraId="5D1D3DCD" w14:textId="77777777" w:rsidR="002B6FDC" w:rsidRPr="005F7AA8" w:rsidRDefault="002B6FDC" w:rsidP="00F82537">
            <w:pPr>
              <w:rPr>
                <w:rFonts w:cstheme="minorHAnsi"/>
                <w:sz w:val="18"/>
                <w:szCs w:val="18"/>
              </w:rPr>
            </w:pPr>
            <w:r w:rsidRPr="005F7AA8">
              <w:rPr>
                <w:rFonts w:cstheme="minorHAnsi"/>
                <w:sz w:val="18"/>
                <w:szCs w:val="18"/>
              </w:rPr>
              <w:t>Medicine Two</w:t>
            </w:r>
          </w:p>
        </w:tc>
        <w:tc>
          <w:tcPr>
            <w:tcW w:w="1170" w:type="dxa"/>
            <w:tcBorders>
              <w:right w:val="single" w:sz="4" w:space="0" w:color="auto"/>
            </w:tcBorders>
          </w:tcPr>
          <w:p w14:paraId="45D8CE7E"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37330631" w14:textId="77777777" w:rsidTr="00206935">
        <w:trPr>
          <w:jc w:val="center"/>
        </w:trPr>
        <w:tc>
          <w:tcPr>
            <w:tcW w:w="1080" w:type="dxa"/>
            <w:tcBorders>
              <w:left w:val="single" w:sz="4" w:space="0" w:color="auto"/>
            </w:tcBorders>
          </w:tcPr>
          <w:p w14:paraId="466392B2" w14:textId="77777777" w:rsidR="002B6FDC" w:rsidRPr="005F7AA8" w:rsidRDefault="002B6FDC" w:rsidP="00F82537">
            <w:pPr>
              <w:rPr>
                <w:rFonts w:cstheme="minorHAnsi"/>
                <w:sz w:val="18"/>
                <w:szCs w:val="18"/>
              </w:rPr>
            </w:pPr>
            <w:r w:rsidRPr="005F7AA8">
              <w:rPr>
                <w:rFonts w:cstheme="minorHAnsi"/>
                <w:sz w:val="18"/>
                <w:szCs w:val="18"/>
              </w:rPr>
              <w:t>PAS 522</w:t>
            </w:r>
          </w:p>
        </w:tc>
        <w:tc>
          <w:tcPr>
            <w:tcW w:w="4860" w:type="dxa"/>
            <w:gridSpan w:val="2"/>
          </w:tcPr>
          <w:p w14:paraId="74FF9811" w14:textId="77777777" w:rsidR="002B6FDC" w:rsidRPr="005F7AA8" w:rsidRDefault="002B6FDC" w:rsidP="00F82537">
            <w:pPr>
              <w:rPr>
                <w:rFonts w:cstheme="minorHAnsi"/>
                <w:sz w:val="18"/>
                <w:szCs w:val="18"/>
              </w:rPr>
            </w:pPr>
            <w:r w:rsidRPr="005F7AA8">
              <w:rPr>
                <w:rFonts w:cstheme="minorHAnsi"/>
                <w:sz w:val="18"/>
                <w:szCs w:val="18"/>
              </w:rPr>
              <w:t>Physical Diagnosis &amp; Clinical Decision Making</w:t>
            </w:r>
          </w:p>
        </w:tc>
        <w:tc>
          <w:tcPr>
            <w:tcW w:w="1170" w:type="dxa"/>
            <w:tcBorders>
              <w:right w:val="single" w:sz="4" w:space="0" w:color="auto"/>
            </w:tcBorders>
          </w:tcPr>
          <w:p w14:paraId="0C79C97A"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33069BD0" w14:textId="77777777" w:rsidTr="00206935">
        <w:trPr>
          <w:jc w:val="center"/>
        </w:trPr>
        <w:tc>
          <w:tcPr>
            <w:tcW w:w="1080" w:type="dxa"/>
            <w:tcBorders>
              <w:left w:val="single" w:sz="4" w:space="0" w:color="auto"/>
            </w:tcBorders>
          </w:tcPr>
          <w:p w14:paraId="3B815A78" w14:textId="77777777" w:rsidR="002B6FDC" w:rsidRPr="005F7AA8" w:rsidRDefault="002B6FDC" w:rsidP="00F82537">
            <w:pPr>
              <w:rPr>
                <w:rFonts w:cstheme="minorHAnsi"/>
                <w:sz w:val="18"/>
                <w:szCs w:val="18"/>
              </w:rPr>
            </w:pPr>
            <w:r w:rsidRPr="005F7AA8">
              <w:rPr>
                <w:rFonts w:cstheme="minorHAnsi"/>
                <w:sz w:val="18"/>
                <w:szCs w:val="18"/>
              </w:rPr>
              <w:t>PAS 523</w:t>
            </w:r>
          </w:p>
        </w:tc>
        <w:tc>
          <w:tcPr>
            <w:tcW w:w="4860" w:type="dxa"/>
            <w:gridSpan w:val="2"/>
          </w:tcPr>
          <w:p w14:paraId="6C78912C" w14:textId="77777777" w:rsidR="002B6FDC" w:rsidRPr="005F7AA8" w:rsidRDefault="002B6FDC" w:rsidP="00F82537">
            <w:pPr>
              <w:rPr>
                <w:rFonts w:cstheme="minorHAnsi"/>
                <w:sz w:val="18"/>
                <w:szCs w:val="18"/>
              </w:rPr>
            </w:pPr>
            <w:r w:rsidRPr="005F7AA8">
              <w:rPr>
                <w:rFonts w:cstheme="minorHAnsi"/>
                <w:sz w:val="18"/>
                <w:szCs w:val="18"/>
              </w:rPr>
              <w:t>Orthopedic Surgery</w:t>
            </w:r>
          </w:p>
        </w:tc>
        <w:tc>
          <w:tcPr>
            <w:tcW w:w="1170" w:type="dxa"/>
            <w:tcBorders>
              <w:right w:val="single" w:sz="4" w:space="0" w:color="auto"/>
            </w:tcBorders>
          </w:tcPr>
          <w:p w14:paraId="68662E2E"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02D7062B" w14:textId="77777777" w:rsidTr="00206935">
        <w:trPr>
          <w:jc w:val="center"/>
        </w:trPr>
        <w:tc>
          <w:tcPr>
            <w:tcW w:w="1080" w:type="dxa"/>
            <w:tcBorders>
              <w:left w:val="single" w:sz="4" w:space="0" w:color="auto"/>
              <w:bottom w:val="single" w:sz="4" w:space="0" w:color="auto"/>
            </w:tcBorders>
          </w:tcPr>
          <w:p w14:paraId="1F945321" w14:textId="77777777" w:rsidR="002B6FDC" w:rsidRPr="005F7AA8" w:rsidRDefault="002B6FDC" w:rsidP="00F82537">
            <w:pPr>
              <w:rPr>
                <w:rFonts w:cstheme="minorHAnsi"/>
                <w:sz w:val="18"/>
                <w:szCs w:val="18"/>
              </w:rPr>
            </w:pPr>
            <w:r w:rsidRPr="005F7AA8">
              <w:rPr>
                <w:rFonts w:cstheme="minorHAnsi"/>
                <w:sz w:val="18"/>
                <w:szCs w:val="18"/>
              </w:rPr>
              <w:t>PAS 524</w:t>
            </w:r>
          </w:p>
        </w:tc>
        <w:tc>
          <w:tcPr>
            <w:tcW w:w="4860" w:type="dxa"/>
            <w:gridSpan w:val="2"/>
            <w:tcBorders>
              <w:bottom w:val="single" w:sz="4" w:space="0" w:color="auto"/>
            </w:tcBorders>
          </w:tcPr>
          <w:p w14:paraId="1845E74B" w14:textId="77777777" w:rsidR="002B6FDC" w:rsidRPr="005F7AA8" w:rsidRDefault="002B6FDC" w:rsidP="00F82537">
            <w:pPr>
              <w:rPr>
                <w:rFonts w:cstheme="minorHAnsi"/>
                <w:sz w:val="18"/>
                <w:szCs w:val="18"/>
              </w:rPr>
            </w:pPr>
            <w:r w:rsidRPr="005F7AA8">
              <w:rPr>
                <w:rFonts w:cstheme="minorHAnsi"/>
                <w:sz w:val="18"/>
                <w:szCs w:val="18"/>
              </w:rPr>
              <w:t>Psychiatry</w:t>
            </w:r>
          </w:p>
        </w:tc>
        <w:tc>
          <w:tcPr>
            <w:tcW w:w="1170" w:type="dxa"/>
            <w:tcBorders>
              <w:bottom w:val="single" w:sz="4" w:space="0" w:color="auto"/>
              <w:right w:val="single" w:sz="4" w:space="0" w:color="auto"/>
            </w:tcBorders>
          </w:tcPr>
          <w:p w14:paraId="4CC6D49A" w14:textId="77777777" w:rsidR="002B6FDC" w:rsidRPr="005F7AA8" w:rsidRDefault="002B6FDC" w:rsidP="00F82537">
            <w:pPr>
              <w:rPr>
                <w:rFonts w:cstheme="minorHAnsi"/>
                <w:sz w:val="18"/>
                <w:szCs w:val="18"/>
              </w:rPr>
            </w:pPr>
            <w:r w:rsidRPr="005F7AA8">
              <w:rPr>
                <w:rFonts w:cstheme="minorHAnsi"/>
                <w:sz w:val="18"/>
                <w:szCs w:val="18"/>
              </w:rPr>
              <w:t>2</w:t>
            </w:r>
          </w:p>
        </w:tc>
      </w:tr>
      <w:tr w:rsidR="002B6FDC" w:rsidRPr="0041518A" w14:paraId="1B414D37"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0E145A85" w14:textId="77777777" w:rsidR="002B6FDC" w:rsidRPr="0041518A" w:rsidRDefault="002B6FDC" w:rsidP="00F82537">
            <w:pPr>
              <w:pStyle w:val="Heading3"/>
              <w:rPr>
                <w:sz w:val="18"/>
                <w:szCs w:val="18"/>
              </w:rPr>
            </w:pPr>
          </w:p>
        </w:tc>
        <w:tc>
          <w:tcPr>
            <w:tcW w:w="4860" w:type="dxa"/>
            <w:gridSpan w:val="2"/>
            <w:tcBorders>
              <w:top w:val="single" w:sz="4" w:space="0" w:color="auto"/>
              <w:bottom w:val="single" w:sz="4" w:space="0" w:color="auto"/>
            </w:tcBorders>
            <w:shd w:val="clear" w:color="auto" w:fill="015B97"/>
          </w:tcPr>
          <w:p w14:paraId="07054AAF" w14:textId="77777777" w:rsidR="002B6FDC" w:rsidRPr="008F6529" w:rsidRDefault="002B6FDC" w:rsidP="00F82537">
            <w:pPr>
              <w:pStyle w:val="Heading3"/>
              <w:rPr>
                <w:rFonts w:asciiTheme="minorHAnsi" w:hAnsiTheme="minorHAnsi" w:cstheme="minorHAnsi"/>
                <w:b/>
                <w:bCs/>
                <w:sz w:val="18"/>
                <w:szCs w:val="18"/>
              </w:rPr>
            </w:pPr>
            <w:bookmarkStart w:id="27" w:name="_Toc109734501"/>
            <w:bookmarkStart w:id="28" w:name="_Toc122426644"/>
            <w:r w:rsidRPr="003735AC">
              <w:rPr>
                <w:rFonts w:asciiTheme="minorHAnsi" w:hAnsiTheme="minorHAnsi" w:cstheme="minorHAnsi"/>
                <w:b/>
                <w:bCs/>
                <w:color w:val="FFFFFF" w:themeColor="background1"/>
                <w:sz w:val="18"/>
                <w:szCs w:val="18"/>
              </w:rPr>
              <w:t>Term Three (Twelve Weeks)</w:t>
            </w:r>
            <w:bookmarkEnd w:id="27"/>
            <w:bookmarkEnd w:id="28"/>
          </w:p>
        </w:tc>
        <w:tc>
          <w:tcPr>
            <w:tcW w:w="1170" w:type="dxa"/>
            <w:tcBorders>
              <w:top w:val="single" w:sz="4" w:space="0" w:color="auto"/>
              <w:bottom w:val="single" w:sz="4" w:space="0" w:color="auto"/>
              <w:right w:val="single" w:sz="4" w:space="0" w:color="auto"/>
            </w:tcBorders>
            <w:shd w:val="clear" w:color="auto" w:fill="015B97"/>
          </w:tcPr>
          <w:p w14:paraId="629F7B12" w14:textId="3C6B1CE7" w:rsidR="002B6FDC" w:rsidRPr="007F3FA3" w:rsidRDefault="00E3206D" w:rsidP="00F82537">
            <w:pPr>
              <w:pStyle w:val="Heading3"/>
              <w:rPr>
                <w:color w:val="FFFFFF" w:themeColor="background1"/>
                <w:sz w:val="18"/>
                <w:szCs w:val="18"/>
              </w:rPr>
            </w:pPr>
            <w:bookmarkStart w:id="29" w:name="_Toc122426645"/>
            <w:r>
              <w:rPr>
                <w:color w:val="FFFFFF" w:themeColor="background1"/>
                <w:sz w:val="18"/>
                <w:szCs w:val="18"/>
              </w:rPr>
              <w:t>(24 SH)</w:t>
            </w:r>
            <w:bookmarkEnd w:id="29"/>
          </w:p>
        </w:tc>
      </w:tr>
      <w:tr w:rsidR="002B6FDC" w:rsidRPr="005F7AA8" w14:paraId="7DA209B5" w14:textId="77777777" w:rsidTr="00206935">
        <w:trPr>
          <w:jc w:val="center"/>
        </w:trPr>
        <w:tc>
          <w:tcPr>
            <w:tcW w:w="1080" w:type="dxa"/>
            <w:tcBorders>
              <w:top w:val="single" w:sz="4" w:space="0" w:color="auto"/>
              <w:left w:val="single" w:sz="4" w:space="0" w:color="auto"/>
            </w:tcBorders>
          </w:tcPr>
          <w:p w14:paraId="333BEB22" w14:textId="77777777" w:rsidR="002B6FDC" w:rsidRPr="005F7AA8" w:rsidRDefault="002B6FDC" w:rsidP="00F82537">
            <w:pPr>
              <w:rPr>
                <w:rFonts w:cstheme="minorHAnsi"/>
                <w:sz w:val="18"/>
                <w:szCs w:val="18"/>
              </w:rPr>
            </w:pPr>
            <w:r w:rsidRPr="005F7AA8">
              <w:rPr>
                <w:rFonts w:cstheme="minorHAnsi"/>
                <w:sz w:val="18"/>
                <w:szCs w:val="18"/>
              </w:rPr>
              <w:t>PAS 530</w:t>
            </w:r>
          </w:p>
        </w:tc>
        <w:tc>
          <w:tcPr>
            <w:tcW w:w="4860" w:type="dxa"/>
            <w:gridSpan w:val="2"/>
            <w:tcBorders>
              <w:top w:val="single" w:sz="4" w:space="0" w:color="auto"/>
            </w:tcBorders>
          </w:tcPr>
          <w:p w14:paraId="1CB83B04" w14:textId="77777777" w:rsidR="002B6FDC" w:rsidRPr="005F7AA8" w:rsidRDefault="002B6FDC" w:rsidP="00F82537">
            <w:pPr>
              <w:rPr>
                <w:rFonts w:cstheme="minorHAnsi"/>
                <w:sz w:val="18"/>
                <w:szCs w:val="18"/>
              </w:rPr>
            </w:pPr>
            <w:r w:rsidRPr="005F7AA8">
              <w:rPr>
                <w:rFonts w:cstheme="minorHAnsi"/>
                <w:sz w:val="18"/>
                <w:szCs w:val="18"/>
              </w:rPr>
              <w:t>Medicine Three</w:t>
            </w:r>
          </w:p>
        </w:tc>
        <w:tc>
          <w:tcPr>
            <w:tcW w:w="1170" w:type="dxa"/>
            <w:tcBorders>
              <w:top w:val="single" w:sz="4" w:space="0" w:color="auto"/>
              <w:right w:val="single" w:sz="4" w:space="0" w:color="auto"/>
            </w:tcBorders>
          </w:tcPr>
          <w:p w14:paraId="62BCBCC0" w14:textId="77777777" w:rsidR="002B6FDC" w:rsidRPr="005F7AA8" w:rsidRDefault="002B6FDC" w:rsidP="00F82537">
            <w:pPr>
              <w:rPr>
                <w:rFonts w:cstheme="minorHAnsi"/>
                <w:sz w:val="18"/>
                <w:szCs w:val="18"/>
              </w:rPr>
            </w:pPr>
            <w:r w:rsidRPr="005F7AA8">
              <w:rPr>
                <w:rFonts w:cstheme="minorHAnsi"/>
                <w:sz w:val="18"/>
                <w:szCs w:val="18"/>
              </w:rPr>
              <w:t>6</w:t>
            </w:r>
          </w:p>
        </w:tc>
      </w:tr>
      <w:tr w:rsidR="002B6FDC" w:rsidRPr="005F7AA8" w14:paraId="26419850" w14:textId="77777777" w:rsidTr="00206935">
        <w:trPr>
          <w:jc w:val="center"/>
        </w:trPr>
        <w:tc>
          <w:tcPr>
            <w:tcW w:w="1080" w:type="dxa"/>
            <w:tcBorders>
              <w:left w:val="single" w:sz="4" w:space="0" w:color="auto"/>
            </w:tcBorders>
          </w:tcPr>
          <w:p w14:paraId="4C5B5D8A" w14:textId="77777777" w:rsidR="002B6FDC" w:rsidRPr="005F7AA8" w:rsidRDefault="002B6FDC" w:rsidP="00F82537">
            <w:pPr>
              <w:rPr>
                <w:rFonts w:cstheme="minorHAnsi"/>
                <w:sz w:val="18"/>
                <w:szCs w:val="18"/>
              </w:rPr>
            </w:pPr>
            <w:r w:rsidRPr="005F7AA8">
              <w:rPr>
                <w:rFonts w:cstheme="minorHAnsi"/>
                <w:sz w:val="18"/>
                <w:szCs w:val="18"/>
              </w:rPr>
              <w:t>PAS 531</w:t>
            </w:r>
          </w:p>
        </w:tc>
        <w:tc>
          <w:tcPr>
            <w:tcW w:w="4860" w:type="dxa"/>
            <w:gridSpan w:val="2"/>
          </w:tcPr>
          <w:p w14:paraId="6820497A" w14:textId="77777777" w:rsidR="002B6FDC" w:rsidRPr="005F7AA8" w:rsidRDefault="002B6FDC" w:rsidP="00F82537">
            <w:pPr>
              <w:rPr>
                <w:rFonts w:cstheme="minorHAnsi"/>
                <w:sz w:val="18"/>
                <w:szCs w:val="18"/>
              </w:rPr>
            </w:pPr>
            <w:r w:rsidRPr="005F7AA8">
              <w:rPr>
                <w:rFonts w:cstheme="minorHAnsi"/>
                <w:sz w:val="18"/>
                <w:szCs w:val="18"/>
              </w:rPr>
              <w:t>Medicine Four</w:t>
            </w:r>
          </w:p>
        </w:tc>
        <w:tc>
          <w:tcPr>
            <w:tcW w:w="1170" w:type="dxa"/>
            <w:tcBorders>
              <w:right w:val="single" w:sz="4" w:space="0" w:color="auto"/>
            </w:tcBorders>
          </w:tcPr>
          <w:p w14:paraId="39AFBF10"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0207311F" w14:textId="77777777" w:rsidTr="00206935">
        <w:trPr>
          <w:jc w:val="center"/>
        </w:trPr>
        <w:tc>
          <w:tcPr>
            <w:tcW w:w="1080" w:type="dxa"/>
            <w:tcBorders>
              <w:left w:val="single" w:sz="4" w:space="0" w:color="auto"/>
            </w:tcBorders>
          </w:tcPr>
          <w:p w14:paraId="3D7D0430" w14:textId="77777777" w:rsidR="002B6FDC" w:rsidRPr="005F7AA8" w:rsidRDefault="002B6FDC" w:rsidP="00F82537">
            <w:pPr>
              <w:rPr>
                <w:rFonts w:cstheme="minorHAnsi"/>
                <w:sz w:val="18"/>
                <w:szCs w:val="18"/>
              </w:rPr>
            </w:pPr>
            <w:r w:rsidRPr="005F7AA8">
              <w:rPr>
                <w:rFonts w:cstheme="minorHAnsi"/>
                <w:sz w:val="18"/>
                <w:szCs w:val="18"/>
              </w:rPr>
              <w:t>PAS 532</w:t>
            </w:r>
          </w:p>
        </w:tc>
        <w:tc>
          <w:tcPr>
            <w:tcW w:w="4860" w:type="dxa"/>
            <w:gridSpan w:val="2"/>
          </w:tcPr>
          <w:p w14:paraId="00167816" w14:textId="77777777" w:rsidR="002B6FDC" w:rsidRPr="005F7AA8" w:rsidRDefault="002B6FDC" w:rsidP="00F82537">
            <w:pPr>
              <w:rPr>
                <w:rFonts w:cstheme="minorHAnsi"/>
                <w:sz w:val="18"/>
                <w:szCs w:val="18"/>
              </w:rPr>
            </w:pPr>
            <w:r w:rsidRPr="005F7AA8">
              <w:rPr>
                <w:rFonts w:cstheme="minorHAnsi"/>
                <w:sz w:val="18"/>
                <w:szCs w:val="18"/>
              </w:rPr>
              <w:t>Diagnostic Studies</w:t>
            </w:r>
          </w:p>
        </w:tc>
        <w:tc>
          <w:tcPr>
            <w:tcW w:w="1170" w:type="dxa"/>
            <w:tcBorders>
              <w:right w:val="single" w:sz="4" w:space="0" w:color="auto"/>
            </w:tcBorders>
          </w:tcPr>
          <w:p w14:paraId="7909A4E0"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6089E4C1" w14:textId="77777777" w:rsidTr="00206935">
        <w:trPr>
          <w:jc w:val="center"/>
        </w:trPr>
        <w:tc>
          <w:tcPr>
            <w:tcW w:w="1080" w:type="dxa"/>
            <w:tcBorders>
              <w:left w:val="single" w:sz="4" w:space="0" w:color="auto"/>
            </w:tcBorders>
          </w:tcPr>
          <w:p w14:paraId="68F42A3B" w14:textId="77777777" w:rsidR="002B6FDC" w:rsidRPr="005F7AA8" w:rsidRDefault="002B6FDC" w:rsidP="00F82537">
            <w:pPr>
              <w:rPr>
                <w:rFonts w:cstheme="minorHAnsi"/>
                <w:sz w:val="18"/>
                <w:szCs w:val="18"/>
              </w:rPr>
            </w:pPr>
            <w:r w:rsidRPr="005F7AA8">
              <w:rPr>
                <w:rFonts w:cstheme="minorHAnsi"/>
                <w:sz w:val="18"/>
                <w:szCs w:val="18"/>
              </w:rPr>
              <w:t>PAS 533</w:t>
            </w:r>
          </w:p>
        </w:tc>
        <w:tc>
          <w:tcPr>
            <w:tcW w:w="4860" w:type="dxa"/>
            <w:gridSpan w:val="2"/>
          </w:tcPr>
          <w:p w14:paraId="7A050D92" w14:textId="77777777" w:rsidR="002B6FDC" w:rsidRPr="005F7AA8" w:rsidRDefault="002B6FDC" w:rsidP="00F82537">
            <w:pPr>
              <w:rPr>
                <w:rFonts w:cstheme="minorHAnsi"/>
                <w:sz w:val="18"/>
                <w:szCs w:val="18"/>
              </w:rPr>
            </w:pPr>
            <w:r w:rsidRPr="005F7AA8">
              <w:rPr>
                <w:rFonts w:cstheme="minorHAnsi"/>
                <w:sz w:val="18"/>
                <w:szCs w:val="18"/>
              </w:rPr>
              <w:t>Electrocardiography (+ Advanced Cardiac Life Support-ACLS)</w:t>
            </w:r>
          </w:p>
        </w:tc>
        <w:tc>
          <w:tcPr>
            <w:tcW w:w="1170" w:type="dxa"/>
            <w:tcBorders>
              <w:right w:val="single" w:sz="4" w:space="0" w:color="auto"/>
            </w:tcBorders>
          </w:tcPr>
          <w:p w14:paraId="2EE69FB6"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5B6B5C92" w14:textId="77777777" w:rsidTr="00206935">
        <w:trPr>
          <w:jc w:val="center"/>
        </w:trPr>
        <w:tc>
          <w:tcPr>
            <w:tcW w:w="1080" w:type="dxa"/>
            <w:tcBorders>
              <w:left w:val="single" w:sz="4" w:space="0" w:color="auto"/>
            </w:tcBorders>
          </w:tcPr>
          <w:p w14:paraId="25199F93" w14:textId="77777777" w:rsidR="002B6FDC" w:rsidRPr="005F7AA8" w:rsidRDefault="002B6FDC" w:rsidP="00F82537">
            <w:pPr>
              <w:rPr>
                <w:rFonts w:cstheme="minorHAnsi"/>
                <w:sz w:val="18"/>
                <w:szCs w:val="18"/>
              </w:rPr>
            </w:pPr>
            <w:r w:rsidRPr="005F7AA8">
              <w:rPr>
                <w:rFonts w:cstheme="minorHAnsi"/>
                <w:sz w:val="18"/>
                <w:szCs w:val="18"/>
              </w:rPr>
              <w:t>PAS 534</w:t>
            </w:r>
          </w:p>
        </w:tc>
        <w:tc>
          <w:tcPr>
            <w:tcW w:w="4860" w:type="dxa"/>
            <w:gridSpan w:val="2"/>
          </w:tcPr>
          <w:p w14:paraId="630B8D9C" w14:textId="77777777" w:rsidR="002B6FDC" w:rsidRPr="005F7AA8" w:rsidRDefault="002B6FDC" w:rsidP="00F82537">
            <w:pPr>
              <w:rPr>
                <w:rFonts w:cstheme="minorHAnsi"/>
                <w:sz w:val="18"/>
                <w:szCs w:val="18"/>
              </w:rPr>
            </w:pPr>
            <w:r w:rsidRPr="005F7AA8">
              <w:rPr>
                <w:rFonts w:cstheme="minorHAnsi"/>
                <w:sz w:val="18"/>
                <w:szCs w:val="18"/>
              </w:rPr>
              <w:t>Clinical Procedures &amp; Clinical Decision Making</w:t>
            </w:r>
          </w:p>
        </w:tc>
        <w:tc>
          <w:tcPr>
            <w:tcW w:w="1170" w:type="dxa"/>
            <w:tcBorders>
              <w:right w:val="single" w:sz="4" w:space="0" w:color="auto"/>
            </w:tcBorders>
          </w:tcPr>
          <w:p w14:paraId="4D449740"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5723C3A7" w14:textId="77777777" w:rsidTr="00206935">
        <w:trPr>
          <w:jc w:val="center"/>
        </w:trPr>
        <w:tc>
          <w:tcPr>
            <w:tcW w:w="1080" w:type="dxa"/>
            <w:tcBorders>
              <w:left w:val="single" w:sz="4" w:space="0" w:color="auto"/>
            </w:tcBorders>
          </w:tcPr>
          <w:p w14:paraId="40CB4393" w14:textId="77777777" w:rsidR="002B6FDC" w:rsidRPr="005F7AA8" w:rsidRDefault="002B6FDC" w:rsidP="00F82537">
            <w:pPr>
              <w:rPr>
                <w:rFonts w:cstheme="minorHAnsi"/>
                <w:sz w:val="18"/>
                <w:szCs w:val="18"/>
              </w:rPr>
            </w:pPr>
            <w:r w:rsidRPr="005F7AA8">
              <w:rPr>
                <w:rFonts w:cstheme="minorHAnsi"/>
                <w:sz w:val="18"/>
                <w:szCs w:val="18"/>
              </w:rPr>
              <w:t>PAS 535</w:t>
            </w:r>
          </w:p>
        </w:tc>
        <w:tc>
          <w:tcPr>
            <w:tcW w:w="4860" w:type="dxa"/>
            <w:gridSpan w:val="2"/>
          </w:tcPr>
          <w:p w14:paraId="50EC45E1" w14:textId="77777777" w:rsidR="002B6FDC" w:rsidRPr="005F7AA8" w:rsidRDefault="002B6FDC" w:rsidP="00F82537">
            <w:pPr>
              <w:rPr>
                <w:rFonts w:cstheme="minorHAnsi"/>
                <w:sz w:val="18"/>
                <w:szCs w:val="18"/>
              </w:rPr>
            </w:pPr>
            <w:r w:rsidRPr="005F7AA8">
              <w:rPr>
                <w:rFonts w:cstheme="minorHAnsi"/>
                <w:sz w:val="18"/>
                <w:szCs w:val="18"/>
              </w:rPr>
              <w:t>Legal, Ethical, &amp; Religious Aspects of Healthcare</w:t>
            </w:r>
          </w:p>
        </w:tc>
        <w:tc>
          <w:tcPr>
            <w:tcW w:w="1170" w:type="dxa"/>
            <w:tcBorders>
              <w:right w:val="single" w:sz="4" w:space="0" w:color="auto"/>
            </w:tcBorders>
          </w:tcPr>
          <w:p w14:paraId="13419CA9"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218D826A" w14:textId="77777777" w:rsidTr="00206935">
        <w:trPr>
          <w:jc w:val="center"/>
        </w:trPr>
        <w:tc>
          <w:tcPr>
            <w:tcW w:w="1080" w:type="dxa"/>
            <w:tcBorders>
              <w:left w:val="single" w:sz="4" w:space="0" w:color="auto"/>
            </w:tcBorders>
          </w:tcPr>
          <w:p w14:paraId="1215C9B8" w14:textId="77777777" w:rsidR="002B6FDC" w:rsidRPr="005F7AA8" w:rsidRDefault="002B6FDC" w:rsidP="00F82537">
            <w:pPr>
              <w:rPr>
                <w:rFonts w:cstheme="minorHAnsi"/>
                <w:sz w:val="18"/>
                <w:szCs w:val="18"/>
              </w:rPr>
            </w:pPr>
            <w:r w:rsidRPr="005F7AA8">
              <w:rPr>
                <w:rFonts w:cstheme="minorHAnsi"/>
                <w:sz w:val="18"/>
                <w:szCs w:val="18"/>
              </w:rPr>
              <w:t>PAS 536</w:t>
            </w:r>
          </w:p>
        </w:tc>
        <w:tc>
          <w:tcPr>
            <w:tcW w:w="4860" w:type="dxa"/>
            <w:gridSpan w:val="2"/>
          </w:tcPr>
          <w:p w14:paraId="68E84878" w14:textId="77777777" w:rsidR="002B6FDC" w:rsidRPr="005F7AA8" w:rsidRDefault="002B6FDC" w:rsidP="00F82537">
            <w:pPr>
              <w:rPr>
                <w:rFonts w:cstheme="minorHAnsi"/>
                <w:sz w:val="18"/>
                <w:szCs w:val="18"/>
              </w:rPr>
            </w:pPr>
            <w:r w:rsidRPr="005F7AA8">
              <w:rPr>
                <w:rFonts w:cstheme="minorHAnsi"/>
                <w:sz w:val="18"/>
                <w:szCs w:val="18"/>
              </w:rPr>
              <w:t>Public Health &amp; Preventative Medicine (+ Dental Medicine)</w:t>
            </w:r>
          </w:p>
        </w:tc>
        <w:tc>
          <w:tcPr>
            <w:tcW w:w="1170" w:type="dxa"/>
            <w:tcBorders>
              <w:right w:val="single" w:sz="4" w:space="0" w:color="auto"/>
            </w:tcBorders>
          </w:tcPr>
          <w:p w14:paraId="32311F60" w14:textId="77777777" w:rsidR="002B6FDC" w:rsidRPr="005F7AA8" w:rsidRDefault="002B6FDC" w:rsidP="00F82537">
            <w:pPr>
              <w:rPr>
                <w:rFonts w:cstheme="minorHAnsi"/>
                <w:sz w:val="18"/>
                <w:szCs w:val="18"/>
              </w:rPr>
            </w:pPr>
            <w:r w:rsidRPr="005F7AA8">
              <w:rPr>
                <w:rFonts w:cstheme="minorHAnsi"/>
                <w:sz w:val="18"/>
                <w:szCs w:val="18"/>
              </w:rPr>
              <w:t>2</w:t>
            </w:r>
          </w:p>
        </w:tc>
      </w:tr>
      <w:tr w:rsidR="002B6FDC" w:rsidRPr="005F7AA8" w14:paraId="5C3A7D62" w14:textId="77777777" w:rsidTr="00206935">
        <w:trPr>
          <w:jc w:val="center"/>
        </w:trPr>
        <w:tc>
          <w:tcPr>
            <w:tcW w:w="1080" w:type="dxa"/>
            <w:tcBorders>
              <w:left w:val="single" w:sz="4" w:space="0" w:color="auto"/>
              <w:bottom w:val="single" w:sz="4" w:space="0" w:color="auto"/>
            </w:tcBorders>
          </w:tcPr>
          <w:p w14:paraId="4CD0DC7F" w14:textId="77777777" w:rsidR="002B6FDC" w:rsidRPr="005F7AA8" w:rsidRDefault="002B6FDC" w:rsidP="00F82537">
            <w:pPr>
              <w:rPr>
                <w:rFonts w:cstheme="minorHAnsi"/>
                <w:sz w:val="18"/>
                <w:szCs w:val="18"/>
              </w:rPr>
            </w:pPr>
            <w:r w:rsidRPr="005F7AA8">
              <w:rPr>
                <w:rFonts w:cstheme="minorHAnsi"/>
                <w:sz w:val="18"/>
                <w:szCs w:val="18"/>
              </w:rPr>
              <w:t>PAS 537</w:t>
            </w:r>
          </w:p>
        </w:tc>
        <w:tc>
          <w:tcPr>
            <w:tcW w:w="4860" w:type="dxa"/>
            <w:gridSpan w:val="2"/>
            <w:tcBorders>
              <w:bottom w:val="single" w:sz="4" w:space="0" w:color="auto"/>
            </w:tcBorders>
          </w:tcPr>
          <w:p w14:paraId="03A7D2A0" w14:textId="77777777" w:rsidR="002B6FDC" w:rsidRPr="005F7AA8" w:rsidRDefault="002B6FDC" w:rsidP="00F82537">
            <w:pPr>
              <w:rPr>
                <w:rFonts w:cstheme="minorHAnsi"/>
                <w:sz w:val="18"/>
                <w:szCs w:val="18"/>
              </w:rPr>
            </w:pPr>
            <w:r w:rsidRPr="005F7AA8">
              <w:rPr>
                <w:rFonts w:cstheme="minorHAnsi"/>
                <w:sz w:val="18"/>
                <w:szCs w:val="18"/>
              </w:rPr>
              <w:t>Professional Practice One</w:t>
            </w:r>
          </w:p>
        </w:tc>
        <w:tc>
          <w:tcPr>
            <w:tcW w:w="1170" w:type="dxa"/>
            <w:tcBorders>
              <w:bottom w:val="single" w:sz="4" w:space="0" w:color="auto"/>
              <w:right w:val="single" w:sz="4" w:space="0" w:color="auto"/>
            </w:tcBorders>
          </w:tcPr>
          <w:p w14:paraId="5847F979"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41518A" w14:paraId="18CAC5FD"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4AE8FE0E" w14:textId="77777777" w:rsidR="002B6FDC" w:rsidRPr="0041518A" w:rsidRDefault="002B6FDC" w:rsidP="00F82537">
            <w:pPr>
              <w:pStyle w:val="Heading3"/>
              <w:rPr>
                <w:sz w:val="18"/>
                <w:szCs w:val="18"/>
              </w:rPr>
            </w:pPr>
          </w:p>
        </w:tc>
        <w:tc>
          <w:tcPr>
            <w:tcW w:w="4860" w:type="dxa"/>
            <w:gridSpan w:val="2"/>
            <w:tcBorders>
              <w:top w:val="single" w:sz="4" w:space="0" w:color="auto"/>
              <w:bottom w:val="single" w:sz="4" w:space="0" w:color="auto"/>
            </w:tcBorders>
            <w:shd w:val="clear" w:color="auto" w:fill="015B97"/>
          </w:tcPr>
          <w:p w14:paraId="7DA971A5" w14:textId="77777777" w:rsidR="002B6FDC" w:rsidRPr="008F6529" w:rsidRDefault="002B6FDC" w:rsidP="00F82537">
            <w:pPr>
              <w:pStyle w:val="Heading3"/>
              <w:rPr>
                <w:rFonts w:asciiTheme="minorHAnsi" w:hAnsiTheme="minorHAnsi" w:cstheme="minorHAnsi"/>
                <w:b/>
                <w:bCs/>
                <w:sz w:val="18"/>
                <w:szCs w:val="18"/>
              </w:rPr>
            </w:pPr>
            <w:bookmarkStart w:id="30" w:name="_Toc109734502"/>
            <w:bookmarkStart w:id="31" w:name="_Toc122426646"/>
            <w:r w:rsidRPr="003735AC">
              <w:rPr>
                <w:rFonts w:asciiTheme="minorHAnsi" w:hAnsiTheme="minorHAnsi" w:cstheme="minorHAnsi"/>
                <w:b/>
                <w:bCs/>
                <w:color w:val="FFFFFF" w:themeColor="background1"/>
                <w:sz w:val="18"/>
                <w:szCs w:val="18"/>
              </w:rPr>
              <w:t>Term Four (Twelve Weeks)</w:t>
            </w:r>
            <w:bookmarkEnd w:id="30"/>
            <w:bookmarkEnd w:id="31"/>
          </w:p>
        </w:tc>
        <w:tc>
          <w:tcPr>
            <w:tcW w:w="1170" w:type="dxa"/>
            <w:tcBorders>
              <w:top w:val="single" w:sz="4" w:space="0" w:color="auto"/>
              <w:bottom w:val="single" w:sz="4" w:space="0" w:color="auto"/>
              <w:right w:val="single" w:sz="4" w:space="0" w:color="auto"/>
            </w:tcBorders>
            <w:shd w:val="clear" w:color="auto" w:fill="015B97"/>
          </w:tcPr>
          <w:p w14:paraId="24101A39" w14:textId="01BA4CDF" w:rsidR="002B6FDC" w:rsidRPr="00E3206D" w:rsidRDefault="00E3206D" w:rsidP="00F82537">
            <w:pPr>
              <w:pStyle w:val="Heading3"/>
              <w:rPr>
                <w:color w:val="FFFFFF" w:themeColor="background1"/>
                <w:sz w:val="18"/>
                <w:szCs w:val="18"/>
              </w:rPr>
            </w:pPr>
            <w:bookmarkStart w:id="32" w:name="_Toc122426647"/>
            <w:r>
              <w:rPr>
                <w:color w:val="FFFFFF" w:themeColor="background1"/>
                <w:sz w:val="18"/>
                <w:szCs w:val="18"/>
              </w:rPr>
              <w:t>(27 SH)</w:t>
            </w:r>
            <w:bookmarkEnd w:id="32"/>
          </w:p>
        </w:tc>
      </w:tr>
      <w:tr w:rsidR="002B6FDC" w:rsidRPr="005F7AA8" w14:paraId="78E5DE72" w14:textId="77777777" w:rsidTr="00206935">
        <w:trPr>
          <w:jc w:val="center"/>
        </w:trPr>
        <w:tc>
          <w:tcPr>
            <w:tcW w:w="1080" w:type="dxa"/>
            <w:tcBorders>
              <w:top w:val="single" w:sz="4" w:space="0" w:color="auto"/>
              <w:left w:val="single" w:sz="4" w:space="0" w:color="auto"/>
            </w:tcBorders>
          </w:tcPr>
          <w:p w14:paraId="361A471D" w14:textId="77777777" w:rsidR="002B6FDC" w:rsidRPr="005F7AA8" w:rsidRDefault="002B6FDC" w:rsidP="00F82537">
            <w:pPr>
              <w:rPr>
                <w:rFonts w:cstheme="minorHAnsi"/>
                <w:sz w:val="18"/>
                <w:szCs w:val="18"/>
              </w:rPr>
            </w:pPr>
            <w:r w:rsidRPr="005F7AA8">
              <w:rPr>
                <w:rFonts w:cstheme="minorHAnsi"/>
                <w:sz w:val="18"/>
                <w:szCs w:val="18"/>
              </w:rPr>
              <w:t>PAS 540</w:t>
            </w:r>
          </w:p>
        </w:tc>
        <w:tc>
          <w:tcPr>
            <w:tcW w:w="4860" w:type="dxa"/>
            <w:gridSpan w:val="2"/>
            <w:tcBorders>
              <w:top w:val="single" w:sz="4" w:space="0" w:color="auto"/>
            </w:tcBorders>
          </w:tcPr>
          <w:p w14:paraId="2926F2F6" w14:textId="77777777" w:rsidR="002B6FDC" w:rsidRPr="005F7AA8" w:rsidRDefault="002B6FDC" w:rsidP="00F82537">
            <w:pPr>
              <w:rPr>
                <w:rFonts w:cstheme="minorHAnsi"/>
                <w:sz w:val="18"/>
                <w:szCs w:val="18"/>
              </w:rPr>
            </w:pPr>
            <w:r w:rsidRPr="005F7AA8">
              <w:rPr>
                <w:rFonts w:cstheme="minorHAnsi"/>
                <w:sz w:val="18"/>
                <w:szCs w:val="18"/>
              </w:rPr>
              <w:t>Medicine Five</w:t>
            </w:r>
          </w:p>
        </w:tc>
        <w:tc>
          <w:tcPr>
            <w:tcW w:w="1170" w:type="dxa"/>
            <w:tcBorders>
              <w:top w:val="single" w:sz="4" w:space="0" w:color="auto"/>
              <w:right w:val="single" w:sz="4" w:space="0" w:color="auto"/>
            </w:tcBorders>
          </w:tcPr>
          <w:p w14:paraId="56438F86"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1B61DB0B" w14:textId="77777777" w:rsidTr="00206935">
        <w:trPr>
          <w:jc w:val="center"/>
        </w:trPr>
        <w:tc>
          <w:tcPr>
            <w:tcW w:w="1080" w:type="dxa"/>
            <w:tcBorders>
              <w:left w:val="single" w:sz="4" w:space="0" w:color="auto"/>
            </w:tcBorders>
          </w:tcPr>
          <w:p w14:paraId="2593A24B" w14:textId="77777777" w:rsidR="002B6FDC" w:rsidRPr="005F7AA8" w:rsidRDefault="002B6FDC" w:rsidP="00F82537">
            <w:pPr>
              <w:rPr>
                <w:rFonts w:cstheme="minorHAnsi"/>
                <w:sz w:val="18"/>
                <w:szCs w:val="18"/>
              </w:rPr>
            </w:pPr>
            <w:r w:rsidRPr="005F7AA8">
              <w:rPr>
                <w:rFonts w:cstheme="minorHAnsi"/>
                <w:sz w:val="18"/>
                <w:szCs w:val="18"/>
              </w:rPr>
              <w:t>PAS 541</w:t>
            </w:r>
          </w:p>
        </w:tc>
        <w:tc>
          <w:tcPr>
            <w:tcW w:w="4860" w:type="dxa"/>
            <w:gridSpan w:val="2"/>
          </w:tcPr>
          <w:p w14:paraId="2BC5D9DC" w14:textId="77777777" w:rsidR="002B6FDC" w:rsidRPr="005F7AA8" w:rsidRDefault="002B6FDC" w:rsidP="00F82537">
            <w:pPr>
              <w:rPr>
                <w:rFonts w:cstheme="minorHAnsi"/>
                <w:sz w:val="18"/>
                <w:szCs w:val="18"/>
              </w:rPr>
            </w:pPr>
            <w:r w:rsidRPr="005F7AA8">
              <w:rPr>
                <w:rFonts w:cstheme="minorHAnsi"/>
                <w:sz w:val="18"/>
                <w:szCs w:val="18"/>
              </w:rPr>
              <w:t>Medicine Six</w:t>
            </w:r>
          </w:p>
        </w:tc>
        <w:tc>
          <w:tcPr>
            <w:tcW w:w="1170" w:type="dxa"/>
            <w:tcBorders>
              <w:right w:val="single" w:sz="4" w:space="0" w:color="auto"/>
            </w:tcBorders>
          </w:tcPr>
          <w:p w14:paraId="604392C1" w14:textId="77777777" w:rsidR="002B6FDC" w:rsidRPr="005F7AA8" w:rsidRDefault="002B6FDC" w:rsidP="00F82537">
            <w:pPr>
              <w:rPr>
                <w:rFonts w:cstheme="minorHAnsi"/>
                <w:sz w:val="18"/>
                <w:szCs w:val="18"/>
              </w:rPr>
            </w:pPr>
            <w:r w:rsidRPr="005F7AA8">
              <w:rPr>
                <w:rFonts w:cstheme="minorHAnsi"/>
                <w:sz w:val="18"/>
                <w:szCs w:val="18"/>
              </w:rPr>
              <w:t>3</w:t>
            </w:r>
          </w:p>
        </w:tc>
      </w:tr>
      <w:tr w:rsidR="002B6FDC" w:rsidRPr="005F7AA8" w14:paraId="0356C384" w14:textId="77777777" w:rsidTr="00206935">
        <w:trPr>
          <w:jc w:val="center"/>
        </w:trPr>
        <w:tc>
          <w:tcPr>
            <w:tcW w:w="1080" w:type="dxa"/>
            <w:tcBorders>
              <w:left w:val="single" w:sz="4" w:space="0" w:color="auto"/>
            </w:tcBorders>
          </w:tcPr>
          <w:p w14:paraId="141D022D" w14:textId="77777777" w:rsidR="002B6FDC" w:rsidRPr="005F7AA8" w:rsidRDefault="002B6FDC" w:rsidP="00F82537">
            <w:pPr>
              <w:rPr>
                <w:rFonts w:cstheme="minorHAnsi"/>
                <w:sz w:val="18"/>
                <w:szCs w:val="18"/>
              </w:rPr>
            </w:pPr>
            <w:r w:rsidRPr="005F7AA8">
              <w:rPr>
                <w:rFonts w:cstheme="minorHAnsi"/>
                <w:sz w:val="18"/>
                <w:szCs w:val="18"/>
              </w:rPr>
              <w:t>PAS 542</w:t>
            </w:r>
          </w:p>
        </w:tc>
        <w:tc>
          <w:tcPr>
            <w:tcW w:w="4860" w:type="dxa"/>
            <w:gridSpan w:val="2"/>
          </w:tcPr>
          <w:p w14:paraId="37E92F45" w14:textId="77777777" w:rsidR="002B6FDC" w:rsidRPr="005F7AA8" w:rsidRDefault="002B6FDC" w:rsidP="00F82537">
            <w:pPr>
              <w:rPr>
                <w:rFonts w:cstheme="minorHAnsi"/>
                <w:sz w:val="18"/>
                <w:szCs w:val="18"/>
              </w:rPr>
            </w:pPr>
            <w:r w:rsidRPr="005F7AA8">
              <w:rPr>
                <w:rFonts w:cstheme="minorHAnsi"/>
                <w:sz w:val="18"/>
                <w:szCs w:val="18"/>
              </w:rPr>
              <w:t>Pediatrics (+Pediatric Advanced Life Support-PALS)</w:t>
            </w:r>
          </w:p>
        </w:tc>
        <w:tc>
          <w:tcPr>
            <w:tcW w:w="1170" w:type="dxa"/>
            <w:tcBorders>
              <w:right w:val="single" w:sz="4" w:space="0" w:color="auto"/>
            </w:tcBorders>
          </w:tcPr>
          <w:p w14:paraId="07C74961"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1B8D46F5" w14:textId="77777777" w:rsidTr="00206935">
        <w:trPr>
          <w:jc w:val="center"/>
        </w:trPr>
        <w:tc>
          <w:tcPr>
            <w:tcW w:w="1080" w:type="dxa"/>
            <w:tcBorders>
              <w:left w:val="single" w:sz="4" w:space="0" w:color="auto"/>
            </w:tcBorders>
          </w:tcPr>
          <w:p w14:paraId="3297580D" w14:textId="77777777" w:rsidR="002B6FDC" w:rsidRPr="005F7AA8" w:rsidRDefault="002B6FDC" w:rsidP="00F82537">
            <w:pPr>
              <w:rPr>
                <w:rFonts w:cstheme="minorHAnsi"/>
                <w:sz w:val="18"/>
                <w:szCs w:val="18"/>
              </w:rPr>
            </w:pPr>
            <w:r w:rsidRPr="005F7AA8">
              <w:rPr>
                <w:rFonts w:cstheme="minorHAnsi"/>
                <w:sz w:val="18"/>
                <w:szCs w:val="18"/>
              </w:rPr>
              <w:t>PAS 543</w:t>
            </w:r>
          </w:p>
        </w:tc>
        <w:tc>
          <w:tcPr>
            <w:tcW w:w="4860" w:type="dxa"/>
            <w:gridSpan w:val="2"/>
          </w:tcPr>
          <w:p w14:paraId="7319ADEE" w14:textId="77777777" w:rsidR="002B6FDC" w:rsidRPr="005F7AA8" w:rsidRDefault="002B6FDC" w:rsidP="00F82537">
            <w:pPr>
              <w:rPr>
                <w:rFonts w:cstheme="minorHAnsi"/>
                <w:sz w:val="18"/>
                <w:szCs w:val="18"/>
              </w:rPr>
            </w:pPr>
            <w:r w:rsidRPr="005F7AA8">
              <w:rPr>
                <w:rFonts w:cstheme="minorHAnsi"/>
                <w:sz w:val="18"/>
                <w:szCs w:val="18"/>
              </w:rPr>
              <w:t>Emergency Medicine</w:t>
            </w:r>
          </w:p>
        </w:tc>
        <w:tc>
          <w:tcPr>
            <w:tcW w:w="1170" w:type="dxa"/>
            <w:tcBorders>
              <w:right w:val="single" w:sz="4" w:space="0" w:color="auto"/>
            </w:tcBorders>
          </w:tcPr>
          <w:p w14:paraId="3B32810B"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05618BAA" w14:textId="77777777" w:rsidTr="00206935">
        <w:trPr>
          <w:jc w:val="center"/>
        </w:trPr>
        <w:tc>
          <w:tcPr>
            <w:tcW w:w="1080" w:type="dxa"/>
            <w:tcBorders>
              <w:left w:val="single" w:sz="4" w:space="0" w:color="auto"/>
            </w:tcBorders>
          </w:tcPr>
          <w:p w14:paraId="15E7F52E" w14:textId="77777777" w:rsidR="002B6FDC" w:rsidRPr="005F7AA8" w:rsidRDefault="002B6FDC" w:rsidP="00F82537">
            <w:pPr>
              <w:rPr>
                <w:rFonts w:cstheme="minorHAnsi"/>
                <w:sz w:val="18"/>
                <w:szCs w:val="18"/>
              </w:rPr>
            </w:pPr>
            <w:r w:rsidRPr="005F7AA8">
              <w:rPr>
                <w:rFonts w:cstheme="minorHAnsi"/>
                <w:sz w:val="18"/>
                <w:szCs w:val="18"/>
              </w:rPr>
              <w:t>PAS 544</w:t>
            </w:r>
          </w:p>
        </w:tc>
        <w:tc>
          <w:tcPr>
            <w:tcW w:w="4860" w:type="dxa"/>
            <w:gridSpan w:val="2"/>
          </w:tcPr>
          <w:p w14:paraId="7EB5A6D2" w14:textId="77777777" w:rsidR="002B6FDC" w:rsidRPr="005F7AA8" w:rsidRDefault="002B6FDC" w:rsidP="00F82537">
            <w:pPr>
              <w:rPr>
                <w:rFonts w:cstheme="minorHAnsi"/>
                <w:sz w:val="18"/>
                <w:szCs w:val="18"/>
              </w:rPr>
            </w:pPr>
            <w:r w:rsidRPr="005F7AA8">
              <w:rPr>
                <w:rFonts w:cstheme="minorHAnsi"/>
                <w:sz w:val="18"/>
                <w:szCs w:val="18"/>
              </w:rPr>
              <w:t>Surgery (+ Tactical Combat Casualty Care-TCCC Weekend)</w:t>
            </w:r>
          </w:p>
        </w:tc>
        <w:tc>
          <w:tcPr>
            <w:tcW w:w="1170" w:type="dxa"/>
            <w:tcBorders>
              <w:right w:val="single" w:sz="4" w:space="0" w:color="auto"/>
            </w:tcBorders>
          </w:tcPr>
          <w:p w14:paraId="19CDC093" w14:textId="77777777" w:rsidR="002B6FDC" w:rsidRPr="005F7AA8" w:rsidRDefault="002B6FDC" w:rsidP="00F82537">
            <w:pPr>
              <w:rPr>
                <w:rFonts w:cstheme="minorHAnsi"/>
                <w:sz w:val="18"/>
                <w:szCs w:val="18"/>
              </w:rPr>
            </w:pPr>
            <w:r w:rsidRPr="005F7AA8">
              <w:rPr>
                <w:rFonts w:cstheme="minorHAnsi"/>
                <w:sz w:val="18"/>
                <w:szCs w:val="18"/>
              </w:rPr>
              <w:t>5</w:t>
            </w:r>
          </w:p>
        </w:tc>
      </w:tr>
      <w:tr w:rsidR="002B6FDC" w:rsidRPr="005F7AA8" w14:paraId="6EB69A0B" w14:textId="77777777" w:rsidTr="00206935">
        <w:trPr>
          <w:jc w:val="center"/>
        </w:trPr>
        <w:tc>
          <w:tcPr>
            <w:tcW w:w="1080" w:type="dxa"/>
            <w:tcBorders>
              <w:left w:val="single" w:sz="4" w:space="0" w:color="auto"/>
            </w:tcBorders>
          </w:tcPr>
          <w:p w14:paraId="0A37BE72" w14:textId="77777777" w:rsidR="002B6FDC" w:rsidRPr="005F7AA8" w:rsidRDefault="002B6FDC" w:rsidP="00F82537">
            <w:pPr>
              <w:rPr>
                <w:rFonts w:cstheme="minorHAnsi"/>
                <w:sz w:val="18"/>
                <w:szCs w:val="18"/>
              </w:rPr>
            </w:pPr>
            <w:r w:rsidRPr="005F7AA8">
              <w:rPr>
                <w:rFonts w:cstheme="minorHAnsi"/>
                <w:sz w:val="18"/>
                <w:szCs w:val="18"/>
              </w:rPr>
              <w:t>PAS 545</w:t>
            </w:r>
          </w:p>
        </w:tc>
        <w:tc>
          <w:tcPr>
            <w:tcW w:w="4860" w:type="dxa"/>
            <w:gridSpan w:val="2"/>
          </w:tcPr>
          <w:p w14:paraId="1791CC0C" w14:textId="77777777" w:rsidR="002B6FDC" w:rsidRPr="005F7AA8" w:rsidRDefault="002B6FDC" w:rsidP="00F82537">
            <w:pPr>
              <w:rPr>
                <w:rFonts w:cstheme="minorHAnsi"/>
                <w:sz w:val="18"/>
                <w:szCs w:val="18"/>
              </w:rPr>
            </w:pPr>
            <w:r w:rsidRPr="005F7AA8">
              <w:rPr>
                <w:rFonts w:cstheme="minorHAnsi"/>
                <w:sz w:val="18"/>
                <w:szCs w:val="18"/>
              </w:rPr>
              <w:t>Clinical Decision Making</w:t>
            </w:r>
          </w:p>
        </w:tc>
        <w:tc>
          <w:tcPr>
            <w:tcW w:w="1170" w:type="dxa"/>
            <w:tcBorders>
              <w:right w:val="single" w:sz="4" w:space="0" w:color="auto"/>
            </w:tcBorders>
          </w:tcPr>
          <w:p w14:paraId="4F4D976A"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3518AA4B" w14:textId="77777777" w:rsidTr="00206935">
        <w:trPr>
          <w:jc w:val="center"/>
        </w:trPr>
        <w:tc>
          <w:tcPr>
            <w:tcW w:w="1080" w:type="dxa"/>
            <w:tcBorders>
              <w:left w:val="single" w:sz="4" w:space="0" w:color="auto"/>
            </w:tcBorders>
          </w:tcPr>
          <w:p w14:paraId="6E407E58" w14:textId="77777777" w:rsidR="002B6FDC" w:rsidRPr="005F7AA8" w:rsidRDefault="002B6FDC" w:rsidP="00F82537">
            <w:pPr>
              <w:rPr>
                <w:rFonts w:cstheme="minorHAnsi"/>
                <w:sz w:val="18"/>
                <w:szCs w:val="18"/>
              </w:rPr>
            </w:pPr>
            <w:r w:rsidRPr="005F7AA8">
              <w:rPr>
                <w:rFonts w:cstheme="minorHAnsi"/>
                <w:sz w:val="18"/>
                <w:szCs w:val="18"/>
              </w:rPr>
              <w:t>PAS 546</w:t>
            </w:r>
          </w:p>
        </w:tc>
        <w:tc>
          <w:tcPr>
            <w:tcW w:w="4860" w:type="dxa"/>
            <w:gridSpan w:val="2"/>
          </w:tcPr>
          <w:p w14:paraId="3B3BFAF8" w14:textId="77777777" w:rsidR="002B6FDC" w:rsidRPr="005F7AA8" w:rsidRDefault="002B6FDC" w:rsidP="00F82537">
            <w:pPr>
              <w:rPr>
                <w:rFonts w:cstheme="minorHAnsi"/>
                <w:sz w:val="18"/>
                <w:szCs w:val="18"/>
              </w:rPr>
            </w:pPr>
            <w:r w:rsidRPr="005F7AA8">
              <w:rPr>
                <w:rFonts w:cstheme="minorHAnsi"/>
                <w:sz w:val="18"/>
                <w:szCs w:val="18"/>
              </w:rPr>
              <w:t>Principles of Practice Management &amp; Leadership Two</w:t>
            </w:r>
          </w:p>
        </w:tc>
        <w:tc>
          <w:tcPr>
            <w:tcW w:w="1170" w:type="dxa"/>
            <w:tcBorders>
              <w:right w:val="single" w:sz="4" w:space="0" w:color="auto"/>
            </w:tcBorders>
          </w:tcPr>
          <w:p w14:paraId="0717BF75"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5F7AA8" w14:paraId="2F241F56" w14:textId="77777777" w:rsidTr="00206935">
        <w:trPr>
          <w:jc w:val="center"/>
        </w:trPr>
        <w:tc>
          <w:tcPr>
            <w:tcW w:w="1080" w:type="dxa"/>
            <w:tcBorders>
              <w:left w:val="single" w:sz="4" w:space="0" w:color="auto"/>
              <w:bottom w:val="single" w:sz="4" w:space="0" w:color="auto"/>
            </w:tcBorders>
          </w:tcPr>
          <w:p w14:paraId="0E49E155" w14:textId="77777777" w:rsidR="002B6FDC" w:rsidRPr="005F7AA8" w:rsidRDefault="002B6FDC" w:rsidP="00F82537">
            <w:pPr>
              <w:rPr>
                <w:rFonts w:cstheme="minorHAnsi"/>
                <w:sz w:val="18"/>
                <w:szCs w:val="18"/>
              </w:rPr>
            </w:pPr>
            <w:r w:rsidRPr="005F7AA8">
              <w:rPr>
                <w:rFonts w:cstheme="minorHAnsi"/>
                <w:sz w:val="18"/>
                <w:szCs w:val="18"/>
              </w:rPr>
              <w:t>PAS 547</w:t>
            </w:r>
          </w:p>
        </w:tc>
        <w:tc>
          <w:tcPr>
            <w:tcW w:w="4860" w:type="dxa"/>
            <w:gridSpan w:val="2"/>
            <w:tcBorders>
              <w:bottom w:val="single" w:sz="4" w:space="0" w:color="auto"/>
            </w:tcBorders>
          </w:tcPr>
          <w:p w14:paraId="43562470" w14:textId="77777777" w:rsidR="002B6FDC" w:rsidRPr="005F7AA8" w:rsidRDefault="002B6FDC" w:rsidP="00F82537">
            <w:pPr>
              <w:rPr>
                <w:rFonts w:cstheme="minorHAnsi"/>
                <w:sz w:val="18"/>
                <w:szCs w:val="18"/>
              </w:rPr>
            </w:pPr>
            <w:r w:rsidRPr="005F7AA8">
              <w:rPr>
                <w:rFonts w:cstheme="minorHAnsi"/>
                <w:sz w:val="18"/>
                <w:szCs w:val="18"/>
              </w:rPr>
              <w:t>Professional Practice Two</w:t>
            </w:r>
          </w:p>
        </w:tc>
        <w:tc>
          <w:tcPr>
            <w:tcW w:w="1170" w:type="dxa"/>
            <w:tcBorders>
              <w:bottom w:val="single" w:sz="4" w:space="0" w:color="auto"/>
              <w:right w:val="single" w:sz="4" w:space="0" w:color="auto"/>
            </w:tcBorders>
          </w:tcPr>
          <w:p w14:paraId="5AC0BD1E" w14:textId="77777777" w:rsidR="002B6FDC" w:rsidRPr="005F7AA8" w:rsidRDefault="002B6FDC" w:rsidP="00F82537">
            <w:pPr>
              <w:rPr>
                <w:rFonts w:cstheme="minorHAnsi"/>
                <w:sz w:val="18"/>
                <w:szCs w:val="18"/>
              </w:rPr>
            </w:pPr>
            <w:r w:rsidRPr="005F7AA8">
              <w:rPr>
                <w:rFonts w:cstheme="minorHAnsi"/>
                <w:sz w:val="18"/>
                <w:szCs w:val="18"/>
              </w:rPr>
              <w:t>1</w:t>
            </w:r>
          </w:p>
        </w:tc>
      </w:tr>
      <w:tr w:rsidR="002B6FDC" w:rsidRPr="0041518A" w14:paraId="73F640B6"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17D2EE40" w14:textId="77777777" w:rsidR="002B6FDC" w:rsidRPr="0041518A" w:rsidRDefault="002B6FDC" w:rsidP="00F82537">
            <w:pPr>
              <w:pStyle w:val="Heading3"/>
              <w:rPr>
                <w:sz w:val="18"/>
                <w:szCs w:val="18"/>
              </w:rPr>
            </w:pPr>
          </w:p>
        </w:tc>
        <w:tc>
          <w:tcPr>
            <w:tcW w:w="4860" w:type="dxa"/>
            <w:gridSpan w:val="2"/>
            <w:tcBorders>
              <w:top w:val="single" w:sz="4" w:space="0" w:color="auto"/>
              <w:bottom w:val="single" w:sz="4" w:space="0" w:color="auto"/>
            </w:tcBorders>
            <w:shd w:val="clear" w:color="auto" w:fill="015B97"/>
          </w:tcPr>
          <w:p w14:paraId="44C3AC62" w14:textId="77777777" w:rsidR="002B6FDC" w:rsidRPr="008F6529" w:rsidRDefault="002B6FDC" w:rsidP="00F82537">
            <w:pPr>
              <w:pStyle w:val="Heading3"/>
              <w:rPr>
                <w:rFonts w:asciiTheme="minorHAnsi" w:hAnsiTheme="minorHAnsi" w:cstheme="minorHAnsi"/>
                <w:b/>
                <w:bCs/>
                <w:sz w:val="18"/>
                <w:szCs w:val="18"/>
              </w:rPr>
            </w:pPr>
            <w:bookmarkStart w:id="33" w:name="_Supervised_Clinical_Practice"/>
            <w:bookmarkStart w:id="34" w:name="_Toc109734503"/>
            <w:bookmarkStart w:id="35" w:name="_Toc122426648"/>
            <w:bookmarkEnd w:id="33"/>
            <w:r w:rsidRPr="003735AC">
              <w:rPr>
                <w:rFonts w:asciiTheme="minorHAnsi" w:hAnsiTheme="minorHAnsi" w:cstheme="minorHAnsi"/>
                <w:b/>
                <w:bCs/>
                <w:color w:val="FFFFFF" w:themeColor="background1"/>
                <w:sz w:val="18"/>
                <w:szCs w:val="18"/>
              </w:rPr>
              <w:t>Supervised Clinical Practice Experiences (SCPE)</w:t>
            </w:r>
            <w:bookmarkEnd w:id="34"/>
            <w:bookmarkEnd w:id="35"/>
          </w:p>
        </w:tc>
        <w:tc>
          <w:tcPr>
            <w:tcW w:w="1170" w:type="dxa"/>
            <w:tcBorders>
              <w:top w:val="single" w:sz="4" w:space="0" w:color="auto"/>
              <w:bottom w:val="single" w:sz="4" w:space="0" w:color="auto"/>
              <w:right w:val="single" w:sz="4" w:space="0" w:color="auto"/>
            </w:tcBorders>
            <w:shd w:val="clear" w:color="auto" w:fill="015B97"/>
          </w:tcPr>
          <w:p w14:paraId="54379905" w14:textId="17C3C30F" w:rsidR="002B6FDC" w:rsidRPr="00E3206D" w:rsidRDefault="00E3206D" w:rsidP="00F82537">
            <w:pPr>
              <w:pStyle w:val="Heading3"/>
              <w:rPr>
                <w:color w:val="FFFFFF" w:themeColor="background1"/>
                <w:sz w:val="18"/>
                <w:szCs w:val="18"/>
              </w:rPr>
            </w:pPr>
            <w:bookmarkStart w:id="36" w:name="_Toc122426649"/>
            <w:r>
              <w:rPr>
                <w:color w:val="FFFFFF" w:themeColor="background1"/>
                <w:sz w:val="18"/>
                <w:szCs w:val="18"/>
              </w:rPr>
              <w:t>(52 SH)</w:t>
            </w:r>
            <w:bookmarkEnd w:id="36"/>
          </w:p>
        </w:tc>
      </w:tr>
      <w:tr w:rsidR="002B6FDC" w:rsidRPr="005F7AA8" w14:paraId="6DC727AC" w14:textId="77777777" w:rsidTr="00206935">
        <w:trPr>
          <w:jc w:val="center"/>
        </w:trPr>
        <w:tc>
          <w:tcPr>
            <w:tcW w:w="1080" w:type="dxa"/>
            <w:tcBorders>
              <w:top w:val="single" w:sz="4" w:space="0" w:color="auto"/>
              <w:left w:val="single" w:sz="4" w:space="0" w:color="auto"/>
            </w:tcBorders>
          </w:tcPr>
          <w:p w14:paraId="491D7589" w14:textId="77777777" w:rsidR="002B6FDC" w:rsidRPr="005F7AA8" w:rsidRDefault="002B6FDC" w:rsidP="00F82537">
            <w:pPr>
              <w:rPr>
                <w:rFonts w:cstheme="minorHAnsi"/>
                <w:sz w:val="18"/>
                <w:szCs w:val="18"/>
              </w:rPr>
            </w:pPr>
            <w:r w:rsidRPr="005F7AA8">
              <w:rPr>
                <w:rFonts w:cstheme="minorHAnsi"/>
                <w:sz w:val="18"/>
                <w:szCs w:val="18"/>
              </w:rPr>
              <w:t>PAS 610</w:t>
            </w:r>
          </w:p>
        </w:tc>
        <w:tc>
          <w:tcPr>
            <w:tcW w:w="4860" w:type="dxa"/>
            <w:gridSpan w:val="2"/>
            <w:tcBorders>
              <w:top w:val="single" w:sz="4" w:space="0" w:color="auto"/>
            </w:tcBorders>
          </w:tcPr>
          <w:p w14:paraId="0A32E682" w14:textId="77777777" w:rsidR="002B6FDC" w:rsidRPr="005F7AA8" w:rsidRDefault="002B6FDC" w:rsidP="00F82537">
            <w:pPr>
              <w:rPr>
                <w:rFonts w:cstheme="minorHAnsi"/>
                <w:sz w:val="18"/>
                <w:szCs w:val="18"/>
              </w:rPr>
            </w:pPr>
            <w:r w:rsidRPr="005F7AA8">
              <w:rPr>
                <w:rFonts w:cstheme="minorHAnsi"/>
                <w:sz w:val="18"/>
                <w:szCs w:val="18"/>
              </w:rPr>
              <w:t>Primary Care SCPE (Ten Weeks)</w:t>
            </w:r>
          </w:p>
        </w:tc>
        <w:tc>
          <w:tcPr>
            <w:tcW w:w="1170" w:type="dxa"/>
            <w:tcBorders>
              <w:top w:val="single" w:sz="4" w:space="0" w:color="auto"/>
              <w:right w:val="single" w:sz="4" w:space="0" w:color="auto"/>
            </w:tcBorders>
          </w:tcPr>
          <w:p w14:paraId="5DC1C59E" w14:textId="77777777" w:rsidR="002B6FDC" w:rsidRPr="005F7AA8" w:rsidRDefault="002B6FDC" w:rsidP="00F82537">
            <w:pPr>
              <w:rPr>
                <w:rFonts w:cstheme="minorHAnsi"/>
                <w:sz w:val="18"/>
                <w:szCs w:val="18"/>
              </w:rPr>
            </w:pPr>
            <w:r w:rsidRPr="005F7AA8">
              <w:rPr>
                <w:rFonts w:cstheme="minorHAnsi"/>
                <w:sz w:val="18"/>
                <w:szCs w:val="18"/>
              </w:rPr>
              <w:t>8</w:t>
            </w:r>
          </w:p>
        </w:tc>
      </w:tr>
      <w:tr w:rsidR="002B6FDC" w:rsidRPr="005F7AA8" w14:paraId="0E2CF184" w14:textId="77777777" w:rsidTr="00206935">
        <w:trPr>
          <w:jc w:val="center"/>
        </w:trPr>
        <w:tc>
          <w:tcPr>
            <w:tcW w:w="1080" w:type="dxa"/>
            <w:tcBorders>
              <w:left w:val="single" w:sz="4" w:space="0" w:color="auto"/>
            </w:tcBorders>
          </w:tcPr>
          <w:p w14:paraId="0C49D332" w14:textId="77777777" w:rsidR="002B6FDC" w:rsidRPr="005F7AA8" w:rsidRDefault="002B6FDC" w:rsidP="00F82537">
            <w:pPr>
              <w:rPr>
                <w:rFonts w:cstheme="minorHAnsi"/>
                <w:sz w:val="18"/>
                <w:szCs w:val="18"/>
              </w:rPr>
            </w:pPr>
            <w:r w:rsidRPr="005F7AA8">
              <w:rPr>
                <w:rFonts w:cstheme="minorHAnsi"/>
                <w:sz w:val="18"/>
                <w:szCs w:val="18"/>
              </w:rPr>
              <w:t>PAS 611</w:t>
            </w:r>
          </w:p>
        </w:tc>
        <w:tc>
          <w:tcPr>
            <w:tcW w:w="4860" w:type="dxa"/>
            <w:gridSpan w:val="2"/>
          </w:tcPr>
          <w:p w14:paraId="0737D340" w14:textId="77777777" w:rsidR="002B6FDC" w:rsidRPr="005F7AA8" w:rsidRDefault="002B6FDC" w:rsidP="00F82537">
            <w:pPr>
              <w:rPr>
                <w:rFonts w:cstheme="minorHAnsi"/>
                <w:sz w:val="18"/>
                <w:szCs w:val="18"/>
              </w:rPr>
            </w:pPr>
            <w:r w:rsidRPr="005F7AA8">
              <w:rPr>
                <w:rFonts w:cstheme="minorHAnsi"/>
                <w:sz w:val="18"/>
                <w:szCs w:val="18"/>
              </w:rPr>
              <w:t>Inpatient Medicine SCPE</w:t>
            </w:r>
            <w:bookmarkStart w:id="37" w:name="OLE_LINK5"/>
            <w:bookmarkStart w:id="38" w:name="OLE_LINK6"/>
            <w:r w:rsidRPr="005F7AA8">
              <w:rPr>
                <w:rFonts w:cstheme="minorHAnsi"/>
                <w:sz w:val="18"/>
                <w:szCs w:val="18"/>
              </w:rPr>
              <w:t xml:space="preserve"> (Five Weeks)</w:t>
            </w:r>
            <w:bookmarkEnd w:id="37"/>
            <w:bookmarkEnd w:id="38"/>
          </w:p>
        </w:tc>
        <w:tc>
          <w:tcPr>
            <w:tcW w:w="1170" w:type="dxa"/>
            <w:tcBorders>
              <w:right w:val="single" w:sz="4" w:space="0" w:color="auto"/>
            </w:tcBorders>
          </w:tcPr>
          <w:p w14:paraId="03AFE691"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5FAD4502" w14:textId="77777777" w:rsidTr="00206935">
        <w:trPr>
          <w:jc w:val="center"/>
        </w:trPr>
        <w:tc>
          <w:tcPr>
            <w:tcW w:w="1080" w:type="dxa"/>
            <w:tcBorders>
              <w:left w:val="single" w:sz="4" w:space="0" w:color="auto"/>
            </w:tcBorders>
          </w:tcPr>
          <w:p w14:paraId="6D3A0834" w14:textId="77777777" w:rsidR="002B6FDC" w:rsidRPr="005F7AA8" w:rsidRDefault="002B6FDC" w:rsidP="00F82537">
            <w:pPr>
              <w:rPr>
                <w:rFonts w:cstheme="minorHAnsi"/>
                <w:sz w:val="18"/>
                <w:szCs w:val="18"/>
              </w:rPr>
            </w:pPr>
            <w:r w:rsidRPr="005F7AA8">
              <w:rPr>
                <w:rFonts w:cstheme="minorHAnsi"/>
                <w:sz w:val="18"/>
                <w:szCs w:val="18"/>
              </w:rPr>
              <w:t>PAS 612</w:t>
            </w:r>
          </w:p>
        </w:tc>
        <w:tc>
          <w:tcPr>
            <w:tcW w:w="4860" w:type="dxa"/>
            <w:gridSpan w:val="2"/>
          </w:tcPr>
          <w:p w14:paraId="66599605" w14:textId="77777777" w:rsidR="002B6FDC" w:rsidRPr="005F7AA8" w:rsidRDefault="002B6FDC" w:rsidP="00F82537">
            <w:pPr>
              <w:rPr>
                <w:rFonts w:cstheme="minorHAnsi"/>
                <w:sz w:val="18"/>
                <w:szCs w:val="18"/>
              </w:rPr>
            </w:pPr>
            <w:r w:rsidRPr="005F7AA8">
              <w:rPr>
                <w:rFonts w:cstheme="minorHAnsi"/>
                <w:sz w:val="18"/>
                <w:szCs w:val="18"/>
              </w:rPr>
              <w:t>General Surgery SCPE (Five Weeks)</w:t>
            </w:r>
          </w:p>
        </w:tc>
        <w:tc>
          <w:tcPr>
            <w:tcW w:w="1170" w:type="dxa"/>
            <w:tcBorders>
              <w:right w:val="single" w:sz="4" w:space="0" w:color="auto"/>
            </w:tcBorders>
          </w:tcPr>
          <w:p w14:paraId="15DD23A6"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74840CA3" w14:textId="77777777" w:rsidTr="00206935">
        <w:trPr>
          <w:jc w:val="center"/>
        </w:trPr>
        <w:tc>
          <w:tcPr>
            <w:tcW w:w="1080" w:type="dxa"/>
            <w:tcBorders>
              <w:left w:val="single" w:sz="4" w:space="0" w:color="auto"/>
            </w:tcBorders>
          </w:tcPr>
          <w:p w14:paraId="153D564A" w14:textId="77777777" w:rsidR="002B6FDC" w:rsidRPr="005F7AA8" w:rsidRDefault="002B6FDC" w:rsidP="00F82537">
            <w:pPr>
              <w:rPr>
                <w:rFonts w:cstheme="minorHAnsi"/>
                <w:sz w:val="18"/>
                <w:szCs w:val="18"/>
              </w:rPr>
            </w:pPr>
            <w:r w:rsidRPr="005F7AA8">
              <w:rPr>
                <w:rFonts w:cstheme="minorHAnsi"/>
                <w:sz w:val="18"/>
                <w:szCs w:val="18"/>
              </w:rPr>
              <w:t>PAS 613</w:t>
            </w:r>
          </w:p>
        </w:tc>
        <w:tc>
          <w:tcPr>
            <w:tcW w:w="4860" w:type="dxa"/>
            <w:gridSpan w:val="2"/>
          </w:tcPr>
          <w:p w14:paraId="6D241252" w14:textId="77777777" w:rsidR="002B6FDC" w:rsidRPr="005F7AA8" w:rsidRDefault="002B6FDC" w:rsidP="00F82537">
            <w:pPr>
              <w:rPr>
                <w:rFonts w:cstheme="minorHAnsi"/>
                <w:sz w:val="18"/>
                <w:szCs w:val="18"/>
              </w:rPr>
            </w:pPr>
            <w:r w:rsidRPr="005F7AA8">
              <w:rPr>
                <w:rFonts w:cstheme="minorHAnsi"/>
                <w:sz w:val="18"/>
                <w:szCs w:val="18"/>
              </w:rPr>
              <w:t>Pediatrics SCPE (Five Weeks)</w:t>
            </w:r>
          </w:p>
        </w:tc>
        <w:tc>
          <w:tcPr>
            <w:tcW w:w="1170" w:type="dxa"/>
            <w:tcBorders>
              <w:right w:val="single" w:sz="4" w:space="0" w:color="auto"/>
            </w:tcBorders>
          </w:tcPr>
          <w:p w14:paraId="1BDFD1E5"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17E41913" w14:textId="77777777" w:rsidTr="00206935">
        <w:trPr>
          <w:jc w:val="center"/>
        </w:trPr>
        <w:tc>
          <w:tcPr>
            <w:tcW w:w="1080" w:type="dxa"/>
            <w:tcBorders>
              <w:left w:val="single" w:sz="4" w:space="0" w:color="auto"/>
            </w:tcBorders>
          </w:tcPr>
          <w:p w14:paraId="08E5D03D" w14:textId="77777777" w:rsidR="002B6FDC" w:rsidRPr="005F7AA8" w:rsidRDefault="002B6FDC" w:rsidP="00F82537">
            <w:pPr>
              <w:rPr>
                <w:rFonts w:cstheme="minorHAnsi"/>
                <w:sz w:val="18"/>
                <w:szCs w:val="18"/>
              </w:rPr>
            </w:pPr>
            <w:r w:rsidRPr="005F7AA8">
              <w:rPr>
                <w:rFonts w:cstheme="minorHAnsi"/>
                <w:sz w:val="18"/>
                <w:szCs w:val="18"/>
              </w:rPr>
              <w:t>PAS 614</w:t>
            </w:r>
          </w:p>
        </w:tc>
        <w:tc>
          <w:tcPr>
            <w:tcW w:w="4860" w:type="dxa"/>
            <w:gridSpan w:val="2"/>
          </w:tcPr>
          <w:p w14:paraId="737273EC" w14:textId="77777777" w:rsidR="002B6FDC" w:rsidRPr="005F7AA8" w:rsidRDefault="002B6FDC" w:rsidP="00F82537">
            <w:pPr>
              <w:rPr>
                <w:rFonts w:cstheme="minorHAnsi"/>
                <w:sz w:val="18"/>
                <w:szCs w:val="18"/>
              </w:rPr>
            </w:pPr>
            <w:r w:rsidRPr="005F7AA8">
              <w:rPr>
                <w:rFonts w:cstheme="minorHAnsi"/>
                <w:sz w:val="18"/>
                <w:szCs w:val="18"/>
              </w:rPr>
              <w:t>Obstetrics &amp; Gynecology SCPE (Five Weeks)</w:t>
            </w:r>
          </w:p>
        </w:tc>
        <w:tc>
          <w:tcPr>
            <w:tcW w:w="1170" w:type="dxa"/>
            <w:tcBorders>
              <w:right w:val="single" w:sz="4" w:space="0" w:color="auto"/>
            </w:tcBorders>
          </w:tcPr>
          <w:p w14:paraId="08D614AE"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086F5F3C" w14:textId="77777777" w:rsidTr="00206935">
        <w:trPr>
          <w:jc w:val="center"/>
        </w:trPr>
        <w:tc>
          <w:tcPr>
            <w:tcW w:w="1080" w:type="dxa"/>
            <w:tcBorders>
              <w:left w:val="single" w:sz="4" w:space="0" w:color="auto"/>
            </w:tcBorders>
          </w:tcPr>
          <w:p w14:paraId="24A2BAC8" w14:textId="77777777" w:rsidR="002B6FDC" w:rsidRPr="005F7AA8" w:rsidRDefault="002B6FDC" w:rsidP="00F82537">
            <w:pPr>
              <w:rPr>
                <w:rFonts w:cstheme="minorHAnsi"/>
                <w:sz w:val="18"/>
                <w:szCs w:val="18"/>
              </w:rPr>
            </w:pPr>
            <w:r w:rsidRPr="005F7AA8">
              <w:rPr>
                <w:rFonts w:cstheme="minorHAnsi"/>
                <w:sz w:val="18"/>
                <w:szCs w:val="18"/>
              </w:rPr>
              <w:t>PAS 615</w:t>
            </w:r>
          </w:p>
        </w:tc>
        <w:tc>
          <w:tcPr>
            <w:tcW w:w="4860" w:type="dxa"/>
            <w:gridSpan w:val="2"/>
          </w:tcPr>
          <w:p w14:paraId="11E44C12" w14:textId="77777777" w:rsidR="002B6FDC" w:rsidRPr="005F7AA8" w:rsidRDefault="002B6FDC" w:rsidP="00F82537">
            <w:pPr>
              <w:rPr>
                <w:rFonts w:cstheme="minorHAnsi"/>
                <w:sz w:val="18"/>
                <w:szCs w:val="18"/>
              </w:rPr>
            </w:pPr>
            <w:r w:rsidRPr="005F7AA8">
              <w:rPr>
                <w:rFonts w:cstheme="minorHAnsi"/>
                <w:sz w:val="18"/>
                <w:szCs w:val="18"/>
              </w:rPr>
              <w:t>Psychiatry SCPE (Five Weeks)</w:t>
            </w:r>
          </w:p>
        </w:tc>
        <w:tc>
          <w:tcPr>
            <w:tcW w:w="1170" w:type="dxa"/>
            <w:tcBorders>
              <w:right w:val="single" w:sz="4" w:space="0" w:color="auto"/>
            </w:tcBorders>
          </w:tcPr>
          <w:p w14:paraId="7E4717F7"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2DA2A680" w14:textId="77777777" w:rsidTr="00206935">
        <w:trPr>
          <w:jc w:val="center"/>
        </w:trPr>
        <w:tc>
          <w:tcPr>
            <w:tcW w:w="1080" w:type="dxa"/>
            <w:tcBorders>
              <w:left w:val="single" w:sz="4" w:space="0" w:color="auto"/>
            </w:tcBorders>
          </w:tcPr>
          <w:p w14:paraId="33A5480E" w14:textId="77777777" w:rsidR="002B6FDC" w:rsidRPr="005F7AA8" w:rsidRDefault="002B6FDC" w:rsidP="00F82537">
            <w:pPr>
              <w:rPr>
                <w:rFonts w:cstheme="minorHAnsi"/>
                <w:sz w:val="18"/>
                <w:szCs w:val="18"/>
              </w:rPr>
            </w:pPr>
            <w:r w:rsidRPr="005F7AA8">
              <w:rPr>
                <w:rFonts w:cstheme="minorHAnsi"/>
                <w:sz w:val="18"/>
                <w:szCs w:val="18"/>
              </w:rPr>
              <w:t>PAS 616</w:t>
            </w:r>
          </w:p>
        </w:tc>
        <w:tc>
          <w:tcPr>
            <w:tcW w:w="4860" w:type="dxa"/>
            <w:gridSpan w:val="2"/>
          </w:tcPr>
          <w:p w14:paraId="66CA10F5" w14:textId="77777777" w:rsidR="002B6FDC" w:rsidRPr="005F7AA8" w:rsidRDefault="002B6FDC" w:rsidP="00F82537">
            <w:pPr>
              <w:rPr>
                <w:rFonts w:cstheme="minorHAnsi"/>
                <w:sz w:val="18"/>
                <w:szCs w:val="18"/>
              </w:rPr>
            </w:pPr>
            <w:r w:rsidRPr="005F7AA8">
              <w:rPr>
                <w:rFonts w:cstheme="minorHAnsi"/>
                <w:sz w:val="18"/>
                <w:szCs w:val="18"/>
              </w:rPr>
              <w:t>Emergency Medicine SCPE (Five Weeks)</w:t>
            </w:r>
          </w:p>
        </w:tc>
        <w:tc>
          <w:tcPr>
            <w:tcW w:w="1170" w:type="dxa"/>
            <w:tcBorders>
              <w:right w:val="single" w:sz="4" w:space="0" w:color="auto"/>
            </w:tcBorders>
          </w:tcPr>
          <w:p w14:paraId="70F978F8"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52C964EC" w14:textId="77777777" w:rsidTr="00206935">
        <w:trPr>
          <w:jc w:val="center"/>
        </w:trPr>
        <w:tc>
          <w:tcPr>
            <w:tcW w:w="1080" w:type="dxa"/>
            <w:tcBorders>
              <w:left w:val="single" w:sz="4" w:space="0" w:color="auto"/>
            </w:tcBorders>
          </w:tcPr>
          <w:p w14:paraId="53DA3F43" w14:textId="77777777" w:rsidR="002B6FDC" w:rsidRPr="005F7AA8" w:rsidRDefault="002B6FDC" w:rsidP="00F82537">
            <w:pPr>
              <w:rPr>
                <w:rFonts w:cstheme="minorHAnsi"/>
                <w:sz w:val="18"/>
                <w:szCs w:val="18"/>
              </w:rPr>
            </w:pPr>
            <w:r w:rsidRPr="005F7AA8">
              <w:rPr>
                <w:rFonts w:cstheme="minorHAnsi"/>
                <w:sz w:val="18"/>
                <w:szCs w:val="18"/>
              </w:rPr>
              <w:t>PAS 617</w:t>
            </w:r>
          </w:p>
        </w:tc>
        <w:tc>
          <w:tcPr>
            <w:tcW w:w="4860" w:type="dxa"/>
            <w:gridSpan w:val="2"/>
          </w:tcPr>
          <w:p w14:paraId="76B9C11B" w14:textId="77777777" w:rsidR="002B6FDC" w:rsidRPr="005F7AA8" w:rsidRDefault="002B6FDC" w:rsidP="00F82537">
            <w:pPr>
              <w:rPr>
                <w:rFonts w:cstheme="minorHAnsi"/>
                <w:sz w:val="18"/>
                <w:szCs w:val="18"/>
              </w:rPr>
            </w:pPr>
            <w:r w:rsidRPr="005F7AA8">
              <w:rPr>
                <w:rFonts w:cstheme="minorHAnsi"/>
                <w:sz w:val="18"/>
                <w:szCs w:val="18"/>
              </w:rPr>
              <w:t>Orthopedic Surgery SCPE (Five Weeks)</w:t>
            </w:r>
          </w:p>
        </w:tc>
        <w:tc>
          <w:tcPr>
            <w:tcW w:w="1170" w:type="dxa"/>
            <w:tcBorders>
              <w:right w:val="single" w:sz="4" w:space="0" w:color="auto"/>
            </w:tcBorders>
          </w:tcPr>
          <w:p w14:paraId="4F322BDC"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6DC2E6BE" w14:textId="77777777" w:rsidTr="00206935">
        <w:trPr>
          <w:jc w:val="center"/>
        </w:trPr>
        <w:tc>
          <w:tcPr>
            <w:tcW w:w="1080" w:type="dxa"/>
            <w:tcBorders>
              <w:left w:val="single" w:sz="4" w:space="0" w:color="auto"/>
            </w:tcBorders>
          </w:tcPr>
          <w:p w14:paraId="13318EF3" w14:textId="77777777" w:rsidR="002B6FDC" w:rsidRPr="005F7AA8" w:rsidRDefault="002B6FDC" w:rsidP="00F82537">
            <w:pPr>
              <w:rPr>
                <w:rFonts w:cstheme="minorHAnsi"/>
                <w:sz w:val="18"/>
                <w:szCs w:val="18"/>
              </w:rPr>
            </w:pPr>
            <w:r w:rsidRPr="005F7AA8">
              <w:rPr>
                <w:rFonts w:cstheme="minorHAnsi"/>
                <w:sz w:val="18"/>
                <w:szCs w:val="18"/>
              </w:rPr>
              <w:t>PAS 618</w:t>
            </w:r>
          </w:p>
        </w:tc>
        <w:tc>
          <w:tcPr>
            <w:tcW w:w="4860" w:type="dxa"/>
            <w:gridSpan w:val="2"/>
          </w:tcPr>
          <w:p w14:paraId="6F45B241" w14:textId="77777777" w:rsidR="002B6FDC" w:rsidRPr="005F7AA8" w:rsidRDefault="002B6FDC" w:rsidP="00F82537">
            <w:pPr>
              <w:rPr>
                <w:rFonts w:cstheme="minorHAnsi"/>
                <w:sz w:val="18"/>
                <w:szCs w:val="18"/>
              </w:rPr>
            </w:pPr>
            <w:r w:rsidRPr="005F7AA8">
              <w:rPr>
                <w:rFonts w:cstheme="minorHAnsi"/>
                <w:sz w:val="18"/>
                <w:szCs w:val="18"/>
              </w:rPr>
              <w:t>Dermatology SCPE (Five Weeks)</w:t>
            </w:r>
          </w:p>
        </w:tc>
        <w:tc>
          <w:tcPr>
            <w:tcW w:w="1170" w:type="dxa"/>
            <w:tcBorders>
              <w:right w:val="single" w:sz="4" w:space="0" w:color="auto"/>
            </w:tcBorders>
          </w:tcPr>
          <w:p w14:paraId="5FD4475F"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2722E586" w14:textId="77777777" w:rsidTr="00206935">
        <w:trPr>
          <w:jc w:val="center"/>
        </w:trPr>
        <w:tc>
          <w:tcPr>
            <w:tcW w:w="1080" w:type="dxa"/>
            <w:tcBorders>
              <w:left w:val="single" w:sz="4" w:space="0" w:color="auto"/>
            </w:tcBorders>
          </w:tcPr>
          <w:p w14:paraId="691B020E" w14:textId="77777777" w:rsidR="002B6FDC" w:rsidRPr="005F7AA8" w:rsidRDefault="002B6FDC" w:rsidP="00F82537">
            <w:pPr>
              <w:rPr>
                <w:rFonts w:cstheme="minorHAnsi"/>
                <w:sz w:val="18"/>
                <w:szCs w:val="18"/>
              </w:rPr>
            </w:pPr>
            <w:r w:rsidRPr="005F7AA8">
              <w:rPr>
                <w:rFonts w:cstheme="minorHAnsi"/>
                <w:sz w:val="18"/>
                <w:szCs w:val="18"/>
              </w:rPr>
              <w:t>PAS 619</w:t>
            </w:r>
          </w:p>
        </w:tc>
        <w:tc>
          <w:tcPr>
            <w:tcW w:w="4860" w:type="dxa"/>
            <w:gridSpan w:val="2"/>
          </w:tcPr>
          <w:p w14:paraId="4C2AB6D1" w14:textId="77777777" w:rsidR="002B6FDC" w:rsidRPr="005F7AA8" w:rsidRDefault="002B6FDC" w:rsidP="00F82537">
            <w:pPr>
              <w:rPr>
                <w:rFonts w:cstheme="minorHAnsi"/>
                <w:sz w:val="18"/>
                <w:szCs w:val="18"/>
              </w:rPr>
            </w:pPr>
            <w:r w:rsidRPr="005F7AA8">
              <w:rPr>
                <w:rFonts w:cstheme="minorHAnsi"/>
                <w:sz w:val="18"/>
                <w:szCs w:val="18"/>
              </w:rPr>
              <w:t>Multi-Specialty SCPE (Five Weeks)</w:t>
            </w:r>
          </w:p>
        </w:tc>
        <w:tc>
          <w:tcPr>
            <w:tcW w:w="1170" w:type="dxa"/>
            <w:tcBorders>
              <w:right w:val="single" w:sz="4" w:space="0" w:color="auto"/>
            </w:tcBorders>
          </w:tcPr>
          <w:p w14:paraId="1DB440B3"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72529B47" w14:textId="77777777" w:rsidTr="00206935">
        <w:trPr>
          <w:jc w:val="center"/>
        </w:trPr>
        <w:tc>
          <w:tcPr>
            <w:tcW w:w="1080" w:type="dxa"/>
            <w:tcBorders>
              <w:left w:val="single" w:sz="4" w:space="0" w:color="auto"/>
            </w:tcBorders>
          </w:tcPr>
          <w:p w14:paraId="00CC1F00" w14:textId="77777777" w:rsidR="002B6FDC" w:rsidRPr="005F7AA8" w:rsidRDefault="002B6FDC" w:rsidP="00F82537">
            <w:pPr>
              <w:rPr>
                <w:rFonts w:cstheme="minorHAnsi"/>
                <w:sz w:val="18"/>
                <w:szCs w:val="18"/>
              </w:rPr>
            </w:pPr>
            <w:r w:rsidRPr="005F7AA8">
              <w:rPr>
                <w:rFonts w:cstheme="minorHAnsi"/>
                <w:sz w:val="18"/>
                <w:szCs w:val="18"/>
              </w:rPr>
              <w:t xml:space="preserve">PAS 620 </w:t>
            </w:r>
          </w:p>
        </w:tc>
        <w:tc>
          <w:tcPr>
            <w:tcW w:w="4860" w:type="dxa"/>
            <w:gridSpan w:val="2"/>
          </w:tcPr>
          <w:p w14:paraId="31CDE3E5" w14:textId="77777777" w:rsidR="002B6FDC" w:rsidRPr="005F7AA8" w:rsidRDefault="002B6FDC" w:rsidP="00F82537">
            <w:pPr>
              <w:rPr>
                <w:rFonts w:cstheme="minorHAnsi"/>
                <w:sz w:val="18"/>
                <w:szCs w:val="18"/>
              </w:rPr>
            </w:pPr>
            <w:r w:rsidRPr="005F7AA8">
              <w:rPr>
                <w:rFonts w:cstheme="minorHAnsi"/>
                <w:sz w:val="18"/>
                <w:szCs w:val="18"/>
              </w:rPr>
              <w:t>Elective One SCPE (Five Weeks)</w:t>
            </w:r>
          </w:p>
        </w:tc>
        <w:tc>
          <w:tcPr>
            <w:tcW w:w="1170" w:type="dxa"/>
            <w:tcBorders>
              <w:right w:val="single" w:sz="4" w:space="0" w:color="auto"/>
            </w:tcBorders>
          </w:tcPr>
          <w:p w14:paraId="42AC9811" w14:textId="77777777" w:rsidR="002B6FDC" w:rsidRPr="005F7AA8" w:rsidRDefault="002B6FDC" w:rsidP="00F82537">
            <w:pPr>
              <w:rPr>
                <w:rFonts w:cstheme="minorHAnsi"/>
                <w:sz w:val="18"/>
                <w:szCs w:val="18"/>
              </w:rPr>
            </w:pPr>
            <w:r w:rsidRPr="005F7AA8">
              <w:rPr>
                <w:rFonts w:cstheme="minorHAnsi"/>
                <w:sz w:val="18"/>
                <w:szCs w:val="18"/>
              </w:rPr>
              <w:t>4</w:t>
            </w:r>
          </w:p>
        </w:tc>
      </w:tr>
      <w:tr w:rsidR="002B6FDC" w:rsidRPr="005F7AA8" w14:paraId="25925F19" w14:textId="77777777" w:rsidTr="00C74325">
        <w:trPr>
          <w:jc w:val="center"/>
        </w:trPr>
        <w:tc>
          <w:tcPr>
            <w:tcW w:w="1080" w:type="dxa"/>
            <w:tcBorders>
              <w:left w:val="single" w:sz="4" w:space="0" w:color="auto"/>
            </w:tcBorders>
          </w:tcPr>
          <w:p w14:paraId="661BE5E1" w14:textId="77777777" w:rsidR="002B6FDC" w:rsidRPr="005F7AA8" w:rsidRDefault="002B6FDC" w:rsidP="00F82537">
            <w:pPr>
              <w:rPr>
                <w:rFonts w:cstheme="minorHAnsi"/>
                <w:sz w:val="18"/>
                <w:szCs w:val="18"/>
              </w:rPr>
            </w:pPr>
            <w:r w:rsidRPr="005F7AA8">
              <w:rPr>
                <w:rFonts w:cstheme="minorHAnsi"/>
                <w:sz w:val="18"/>
                <w:szCs w:val="18"/>
              </w:rPr>
              <w:t>PAS 621</w:t>
            </w:r>
          </w:p>
        </w:tc>
        <w:tc>
          <w:tcPr>
            <w:tcW w:w="4860" w:type="dxa"/>
            <w:gridSpan w:val="2"/>
          </w:tcPr>
          <w:p w14:paraId="574EE8F1" w14:textId="4D635851" w:rsidR="002B6FDC" w:rsidRPr="005F7AA8" w:rsidRDefault="002B6FDC" w:rsidP="00F82537">
            <w:pPr>
              <w:rPr>
                <w:rFonts w:cstheme="minorHAnsi"/>
                <w:sz w:val="18"/>
                <w:szCs w:val="18"/>
              </w:rPr>
            </w:pPr>
            <w:r w:rsidRPr="005F7AA8">
              <w:rPr>
                <w:rFonts w:cstheme="minorHAnsi"/>
                <w:sz w:val="18"/>
                <w:szCs w:val="18"/>
              </w:rPr>
              <w:t>Elective Two SCPE</w:t>
            </w:r>
            <w:r w:rsidR="00C74325">
              <w:rPr>
                <w:rFonts w:cstheme="minorHAnsi"/>
                <w:sz w:val="18"/>
                <w:szCs w:val="18"/>
              </w:rPr>
              <w:t xml:space="preserve"> – Clinical</w:t>
            </w:r>
            <w:r w:rsidRPr="005F7AA8">
              <w:rPr>
                <w:rFonts w:cstheme="minorHAnsi"/>
                <w:sz w:val="18"/>
                <w:szCs w:val="18"/>
              </w:rPr>
              <w:t xml:space="preserve"> (Five Weeks)</w:t>
            </w:r>
            <w:r w:rsidR="00C74325">
              <w:rPr>
                <w:rFonts w:cstheme="minorHAnsi"/>
                <w:sz w:val="18"/>
                <w:szCs w:val="18"/>
              </w:rPr>
              <w:t xml:space="preserve"> *</w:t>
            </w:r>
          </w:p>
        </w:tc>
        <w:tc>
          <w:tcPr>
            <w:tcW w:w="1170" w:type="dxa"/>
            <w:tcBorders>
              <w:right w:val="single" w:sz="4" w:space="0" w:color="auto"/>
            </w:tcBorders>
          </w:tcPr>
          <w:p w14:paraId="094B373A" w14:textId="77777777" w:rsidR="002B6FDC" w:rsidRPr="005F7AA8" w:rsidRDefault="002B6FDC" w:rsidP="00F82537">
            <w:pPr>
              <w:rPr>
                <w:rFonts w:cstheme="minorHAnsi"/>
                <w:sz w:val="18"/>
                <w:szCs w:val="18"/>
              </w:rPr>
            </w:pPr>
            <w:r w:rsidRPr="005F7AA8">
              <w:rPr>
                <w:rFonts w:cstheme="minorHAnsi"/>
                <w:sz w:val="18"/>
                <w:szCs w:val="18"/>
              </w:rPr>
              <w:t>4</w:t>
            </w:r>
          </w:p>
        </w:tc>
      </w:tr>
      <w:tr w:rsidR="00C74325" w:rsidRPr="005F7AA8" w14:paraId="35118EC2" w14:textId="77777777" w:rsidTr="00206935">
        <w:trPr>
          <w:jc w:val="center"/>
        </w:trPr>
        <w:tc>
          <w:tcPr>
            <w:tcW w:w="1080" w:type="dxa"/>
            <w:tcBorders>
              <w:left w:val="single" w:sz="4" w:space="0" w:color="auto"/>
              <w:bottom w:val="single" w:sz="4" w:space="0" w:color="auto"/>
            </w:tcBorders>
          </w:tcPr>
          <w:p w14:paraId="307EB87A" w14:textId="2E722F99" w:rsidR="00C74325" w:rsidRPr="005F7AA8" w:rsidRDefault="00C74325" w:rsidP="00F82537">
            <w:pPr>
              <w:rPr>
                <w:rFonts w:cstheme="minorHAnsi"/>
                <w:sz w:val="18"/>
                <w:szCs w:val="18"/>
              </w:rPr>
            </w:pPr>
            <w:r>
              <w:rPr>
                <w:rFonts w:cstheme="minorHAnsi"/>
                <w:sz w:val="18"/>
                <w:szCs w:val="18"/>
              </w:rPr>
              <w:t>PAS 622</w:t>
            </w:r>
          </w:p>
        </w:tc>
        <w:tc>
          <w:tcPr>
            <w:tcW w:w="4860" w:type="dxa"/>
            <w:gridSpan w:val="2"/>
            <w:tcBorders>
              <w:bottom w:val="single" w:sz="4" w:space="0" w:color="auto"/>
            </w:tcBorders>
          </w:tcPr>
          <w:p w14:paraId="0877E3C2" w14:textId="6B0A4AE0" w:rsidR="00C74325" w:rsidRPr="005F7AA8" w:rsidRDefault="00C74325" w:rsidP="00F82537">
            <w:pPr>
              <w:rPr>
                <w:rFonts w:cstheme="minorHAnsi"/>
                <w:sz w:val="18"/>
                <w:szCs w:val="18"/>
              </w:rPr>
            </w:pPr>
            <w:r>
              <w:rPr>
                <w:rFonts w:cstheme="minorHAnsi"/>
                <w:sz w:val="18"/>
                <w:szCs w:val="18"/>
              </w:rPr>
              <w:t>Elective Two SCPE – Non-Clinical (Five Weeks) *</w:t>
            </w:r>
          </w:p>
        </w:tc>
        <w:tc>
          <w:tcPr>
            <w:tcW w:w="1170" w:type="dxa"/>
            <w:tcBorders>
              <w:bottom w:val="single" w:sz="4" w:space="0" w:color="auto"/>
              <w:right w:val="single" w:sz="4" w:space="0" w:color="auto"/>
            </w:tcBorders>
          </w:tcPr>
          <w:p w14:paraId="7A694F3B" w14:textId="5305BF8A" w:rsidR="00C74325" w:rsidRPr="005F7AA8" w:rsidRDefault="00C74325" w:rsidP="00F82537">
            <w:pPr>
              <w:rPr>
                <w:rFonts w:cstheme="minorHAnsi"/>
                <w:sz w:val="18"/>
                <w:szCs w:val="18"/>
              </w:rPr>
            </w:pPr>
            <w:r>
              <w:rPr>
                <w:rFonts w:cstheme="minorHAnsi"/>
                <w:sz w:val="18"/>
                <w:szCs w:val="18"/>
              </w:rPr>
              <w:t>4</w:t>
            </w:r>
          </w:p>
        </w:tc>
      </w:tr>
      <w:tr w:rsidR="002B6FDC" w:rsidRPr="005F7AA8" w14:paraId="194BEC32" w14:textId="77777777" w:rsidTr="00206935">
        <w:trPr>
          <w:jc w:val="center"/>
        </w:trPr>
        <w:tc>
          <w:tcPr>
            <w:tcW w:w="1080" w:type="dxa"/>
            <w:tcBorders>
              <w:top w:val="single" w:sz="4" w:space="0" w:color="auto"/>
              <w:left w:val="single" w:sz="4" w:space="0" w:color="auto"/>
              <w:bottom w:val="single" w:sz="4" w:space="0" w:color="auto"/>
            </w:tcBorders>
            <w:shd w:val="clear" w:color="auto" w:fill="015B97"/>
          </w:tcPr>
          <w:p w14:paraId="7B57104E" w14:textId="77777777" w:rsidR="002B6FDC" w:rsidRPr="005F7AA8" w:rsidRDefault="002B6FDC" w:rsidP="00F82537">
            <w:pPr>
              <w:rPr>
                <w:rFonts w:cstheme="minorHAnsi"/>
                <w:sz w:val="18"/>
                <w:szCs w:val="18"/>
              </w:rPr>
            </w:pPr>
          </w:p>
        </w:tc>
        <w:tc>
          <w:tcPr>
            <w:tcW w:w="4860" w:type="dxa"/>
            <w:gridSpan w:val="2"/>
            <w:tcBorders>
              <w:top w:val="single" w:sz="4" w:space="0" w:color="auto"/>
              <w:bottom w:val="single" w:sz="4" w:space="0" w:color="auto"/>
            </w:tcBorders>
            <w:shd w:val="clear" w:color="auto" w:fill="015B97"/>
          </w:tcPr>
          <w:p w14:paraId="56197273" w14:textId="08E88FD9" w:rsidR="002B6FDC" w:rsidRPr="00206935" w:rsidRDefault="00206935" w:rsidP="00F82537">
            <w:pPr>
              <w:rPr>
                <w:rFonts w:cstheme="minorHAnsi"/>
                <w:color w:val="FFFFFF" w:themeColor="background1"/>
                <w:sz w:val="18"/>
                <w:szCs w:val="18"/>
              </w:rPr>
            </w:pPr>
            <w:r>
              <w:rPr>
                <w:rFonts w:cstheme="minorHAnsi"/>
                <w:color w:val="FFFFFF" w:themeColor="background1"/>
                <w:sz w:val="18"/>
                <w:szCs w:val="18"/>
              </w:rPr>
              <w:t>Total</w:t>
            </w:r>
          </w:p>
        </w:tc>
        <w:tc>
          <w:tcPr>
            <w:tcW w:w="1170" w:type="dxa"/>
            <w:tcBorders>
              <w:top w:val="single" w:sz="4" w:space="0" w:color="auto"/>
              <w:bottom w:val="single" w:sz="4" w:space="0" w:color="auto"/>
              <w:right w:val="single" w:sz="4" w:space="0" w:color="auto"/>
            </w:tcBorders>
            <w:shd w:val="clear" w:color="auto" w:fill="015B97"/>
          </w:tcPr>
          <w:p w14:paraId="5D121211" w14:textId="595E9CDD" w:rsidR="002B6FDC" w:rsidRPr="005F7AA8" w:rsidRDefault="002B6FDC" w:rsidP="00F82537">
            <w:pPr>
              <w:rPr>
                <w:rFonts w:cstheme="minorHAnsi"/>
                <w:sz w:val="18"/>
                <w:szCs w:val="18"/>
              </w:rPr>
            </w:pPr>
            <w:r w:rsidRPr="00206935">
              <w:rPr>
                <w:rFonts w:cstheme="minorHAnsi"/>
                <w:color w:val="FFFFFF" w:themeColor="background1"/>
                <w:sz w:val="18"/>
                <w:szCs w:val="18"/>
              </w:rPr>
              <w:t>141</w:t>
            </w:r>
          </w:p>
        </w:tc>
      </w:tr>
      <w:tr w:rsidR="00C74325" w:rsidRPr="005F7AA8" w14:paraId="437AE662" w14:textId="77777777" w:rsidTr="00D60988">
        <w:trPr>
          <w:jc w:val="center"/>
        </w:trPr>
        <w:tc>
          <w:tcPr>
            <w:tcW w:w="5940" w:type="dxa"/>
            <w:gridSpan w:val="3"/>
            <w:tcBorders>
              <w:top w:val="single" w:sz="4" w:space="0" w:color="auto"/>
              <w:left w:val="single" w:sz="4" w:space="0" w:color="auto"/>
              <w:bottom w:val="single" w:sz="4" w:space="0" w:color="auto"/>
            </w:tcBorders>
            <w:shd w:val="clear" w:color="auto" w:fill="015B97"/>
          </w:tcPr>
          <w:p w14:paraId="40830594" w14:textId="589B4B18" w:rsidR="00C74325" w:rsidRPr="00C74325" w:rsidRDefault="00C74325" w:rsidP="00C74325">
            <w:pPr>
              <w:rPr>
                <w:rFonts w:cstheme="minorHAnsi"/>
                <w:color w:val="FFFFFF" w:themeColor="background1"/>
                <w:sz w:val="18"/>
                <w:szCs w:val="18"/>
              </w:rPr>
            </w:pPr>
            <w:r>
              <w:rPr>
                <w:rFonts w:cstheme="minorHAnsi"/>
                <w:color w:val="FFFFFF" w:themeColor="background1"/>
                <w:sz w:val="18"/>
                <w:szCs w:val="18"/>
              </w:rPr>
              <w:t>*PA Students take either PAS 621 or PAS 622</w:t>
            </w:r>
          </w:p>
        </w:tc>
        <w:tc>
          <w:tcPr>
            <w:tcW w:w="1170" w:type="dxa"/>
            <w:tcBorders>
              <w:top w:val="single" w:sz="4" w:space="0" w:color="auto"/>
              <w:bottom w:val="single" w:sz="4" w:space="0" w:color="auto"/>
              <w:right w:val="single" w:sz="4" w:space="0" w:color="auto"/>
            </w:tcBorders>
            <w:shd w:val="clear" w:color="auto" w:fill="015B97"/>
          </w:tcPr>
          <w:p w14:paraId="7D79C4AC" w14:textId="77777777" w:rsidR="00C74325" w:rsidRPr="00206935" w:rsidRDefault="00C74325" w:rsidP="00F82537">
            <w:pPr>
              <w:rPr>
                <w:rFonts w:cstheme="minorHAnsi"/>
                <w:color w:val="FFFFFF" w:themeColor="background1"/>
                <w:sz w:val="18"/>
                <w:szCs w:val="18"/>
              </w:rPr>
            </w:pPr>
          </w:p>
        </w:tc>
      </w:tr>
      <w:tr w:rsidR="007F3FA3" w:rsidRPr="005F7AA8" w14:paraId="36C7C170" w14:textId="77777777" w:rsidTr="00CC3527">
        <w:trPr>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015B97"/>
          </w:tcPr>
          <w:p w14:paraId="2835E610" w14:textId="5F9C3E0F" w:rsidR="007F3FA3" w:rsidRPr="007F3FA3" w:rsidRDefault="00000000" w:rsidP="00F82537">
            <w:pPr>
              <w:rPr>
                <w:rFonts w:cstheme="minorHAnsi"/>
                <w:color w:val="FFFFFF" w:themeColor="background1"/>
                <w:sz w:val="18"/>
                <w:szCs w:val="18"/>
              </w:rPr>
            </w:pPr>
            <w:hyperlink w:anchor="_d)_all_required" w:history="1">
              <w:r w:rsidR="007F3FA3" w:rsidRPr="006F60D1">
                <w:rPr>
                  <w:rStyle w:val="Hyperlink"/>
                  <w:rFonts w:cstheme="minorHAnsi"/>
                  <w:color w:val="FFFFFF" w:themeColor="background1"/>
                  <w:sz w:val="22"/>
                  <w:szCs w:val="22"/>
                </w:rPr>
                <w:t>[ARC-PA Standard A3.12d]</w:t>
              </w:r>
            </w:hyperlink>
          </w:p>
        </w:tc>
      </w:tr>
    </w:tbl>
    <w:p w14:paraId="4317FD06" w14:textId="77777777" w:rsidR="00ED0439" w:rsidRDefault="00ED0439" w:rsidP="004307CD">
      <w:pPr>
        <w:pStyle w:val="Heading2"/>
        <w:rPr>
          <w:rFonts w:asciiTheme="minorHAnsi" w:hAnsiTheme="minorHAnsi" w:cstheme="minorHAnsi"/>
          <w:b/>
          <w:bCs/>
          <w:color w:val="015B97"/>
        </w:rPr>
      </w:pPr>
      <w:bookmarkStart w:id="39" w:name="_Toc109734504"/>
    </w:p>
    <w:p w14:paraId="1DA43397" w14:textId="77777777" w:rsidR="00ED0439" w:rsidRDefault="00ED0439" w:rsidP="004307CD">
      <w:pPr>
        <w:pStyle w:val="Heading2"/>
        <w:rPr>
          <w:rFonts w:asciiTheme="minorHAnsi" w:hAnsiTheme="minorHAnsi" w:cstheme="minorHAnsi"/>
          <w:b/>
          <w:bCs/>
          <w:color w:val="015B97"/>
        </w:rPr>
      </w:pPr>
    </w:p>
    <w:p w14:paraId="24874CB0" w14:textId="7595B6FA" w:rsidR="00ED0439" w:rsidRDefault="00ED0439" w:rsidP="004307CD">
      <w:pPr>
        <w:pStyle w:val="Heading2"/>
        <w:rPr>
          <w:rFonts w:asciiTheme="minorHAnsi" w:hAnsiTheme="minorHAnsi" w:cstheme="minorHAnsi"/>
          <w:b/>
          <w:bCs/>
          <w:color w:val="015B97"/>
        </w:rPr>
      </w:pPr>
    </w:p>
    <w:p w14:paraId="0B999A1F" w14:textId="77777777" w:rsidR="00ED0439" w:rsidRPr="00ED0439" w:rsidRDefault="00ED0439" w:rsidP="00ED0439"/>
    <w:p w14:paraId="5BB3F92F" w14:textId="179404C2" w:rsidR="004307CD" w:rsidRPr="00BB1E8F" w:rsidRDefault="004307CD" w:rsidP="004307CD">
      <w:pPr>
        <w:pStyle w:val="Heading2"/>
        <w:rPr>
          <w:rFonts w:asciiTheme="minorHAnsi" w:hAnsiTheme="minorHAnsi" w:cstheme="minorHAnsi"/>
          <w:b/>
          <w:bCs/>
          <w:color w:val="015B97"/>
          <w:u w:val="single"/>
        </w:rPr>
      </w:pPr>
      <w:bookmarkStart w:id="40" w:name="_Credit_Hours"/>
      <w:bookmarkStart w:id="41" w:name="_Toc122426650"/>
      <w:bookmarkEnd w:id="40"/>
      <w:r w:rsidRPr="00BB1E8F">
        <w:rPr>
          <w:rFonts w:asciiTheme="minorHAnsi" w:hAnsiTheme="minorHAnsi" w:cstheme="minorHAnsi"/>
          <w:b/>
          <w:bCs/>
          <w:color w:val="000000" w:themeColor="text1"/>
          <w:u w:val="single"/>
        </w:rPr>
        <w:lastRenderedPageBreak/>
        <w:t>Credit Hours</w:t>
      </w:r>
      <w:bookmarkEnd w:id="39"/>
      <w:bookmarkEnd w:id="41"/>
    </w:p>
    <w:p w14:paraId="226B6D52" w14:textId="069E76CC" w:rsidR="004307CD" w:rsidRPr="005F7AA8" w:rsidRDefault="004307CD" w:rsidP="004307CD">
      <w:pPr>
        <w:rPr>
          <w:rFonts w:cstheme="minorHAnsi"/>
        </w:rPr>
      </w:pPr>
      <w:r w:rsidRPr="005F7AA8">
        <w:rPr>
          <w:rFonts w:cstheme="minorHAnsi"/>
        </w:rPr>
        <w:t>Each academic term is twelve</w:t>
      </w:r>
      <w:r w:rsidR="00E3206D">
        <w:rPr>
          <w:rFonts w:cstheme="minorHAnsi"/>
        </w:rPr>
        <w:t xml:space="preserve"> (12)</w:t>
      </w:r>
      <w:r w:rsidRPr="005F7AA8">
        <w:rPr>
          <w:rFonts w:cstheme="minorHAnsi"/>
        </w:rPr>
        <w:t xml:space="preserve"> weeks in length</w:t>
      </w:r>
      <w:r w:rsidR="0004171E">
        <w:rPr>
          <w:rFonts w:cstheme="minorHAnsi"/>
        </w:rPr>
        <w:t>; however</w:t>
      </w:r>
      <w:r w:rsidRPr="005F7AA8">
        <w:rPr>
          <w:rFonts w:cstheme="minorHAnsi"/>
        </w:rPr>
        <w:t>, the credit hours assigned represent a workload</w:t>
      </w:r>
      <w:r>
        <w:rPr>
          <w:rFonts w:cstheme="minorHAnsi"/>
        </w:rPr>
        <w:t xml:space="preserve"> and physical hours of class time</w:t>
      </w:r>
      <w:r w:rsidRPr="005F7AA8">
        <w:rPr>
          <w:rFonts w:cstheme="minorHAnsi"/>
        </w:rPr>
        <w:t xml:space="preserve"> equivalent to a traditional sixteen</w:t>
      </w:r>
      <w:r w:rsidR="00E3206D">
        <w:rPr>
          <w:rFonts w:cstheme="minorHAnsi"/>
        </w:rPr>
        <w:t xml:space="preserve"> (16) </w:t>
      </w:r>
      <w:r w:rsidRPr="005F7AA8">
        <w:rPr>
          <w:rFonts w:cstheme="minorHAnsi"/>
        </w:rPr>
        <w:t>week semester.</w:t>
      </w:r>
      <w:r w:rsidR="007F3FA3">
        <w:rPr>
          <w:rFonts w:cstheme="minorHAnsi"/>
        </w:rPr>
        <w:t xml:space="preserve">  The Didactic Phase of the program offers </w:t>
      </w:r>
      <w:r w:rsidR="00E3206D">
        <w:rPr>
          <w:rFonts w:cstheme="minorHAnsi"/>
        </w:rPr>
        <w:t>twenty-eight (</w:t>
      </w:r>
      <w:r w:rsidR="007F3FA3">
        <w:rPr>
          <w:rFonts w:cstheme="minorHAnsi"/>
        </w:rPr>
        <w:t>28</w:t>
      </w:r>
      <w:r w:rsidR="00E3206D">
        <w:rPr>
          <w:rFonts w:cstheme="minorHAnsi"/>
        </w:rPr>
        <w:t>)</w:t>
      </w:r>
      <w:r w:rsidR="007F3FA3">
        <w:rPr>
          <w:rFonts w:cstheme="minorHAnsi"/>
        </w:rPr>
        <w:t xml:space="preserve"> graduate level courses and students are awarded </w:t>
      </w:r>
      <w:r w:rsidR="00E3206D">
        <w:rPr>
          <w:rFonts w:cstheme="minorHAnsi"/>
        </w:rPr>
        <w:t>eighty-nine (89) Semester Hours.  The Clinical Phase of the program offers sixty-five (65) weeks of Supervised Clinical Practice Experiences over ten (10) core rotations and two (2) elective rotations.  Upon graduation, students will have been awarded one-hundred forty-one (141) semester hours.</w:t>
      </w:r>
      <w:r w:rsidR="00300D9B">
        <w:rPr>
          <w:rFonts w:cstheme="minorHAnsi"/>
        </w:rPr>
        <w:t xml:space="preserve"> [</w:t>
      </w:r>
      <w:hyperlink w:anchor="_e)_academic_credit" w:history="1">
        <w:r w:rsidR="00300D9B" w:rsidRPr="0038404B">
          <w:rPr>
            <w:rStyle w:val="Hyperlink"/>
            <w:rFonts w:cstheme="minorHAnsi"/>
          </w:rPr>
          <w:t xml:space="preserve">ARC-PA Standard </w:t>
        </w:r>
        <w:r w:rsidR="00FD3C0B" w:rsidRPr="0038404B">
          <w:rPr>
            <w:rStyle w:val="Hyperlink"/>
            <w:rFonts w:cstheme="minorHAnsi"/>
          </w:rPr>
          <w:t>A3.12e</w:t>
        </w:r>
      </w:hyperlink>
      <w:r w:rsidR="00FD3C0B">
        <w:rPr>
          <w:rFonts w:cstheme="minorHAnsi"/>
        </w:rPr>
        <w:t>]</w:t>
      </w:r>
    </w:p>
    <w:p w14:paraId="0E4DB630" w14:textId="77777777" w:rsidR="004307CD" w:rsidRPr="005F7AA8" w:rsidRDefault="004307CD" w:rsidP="004307CD">
      <w:pPr>
        <w:rPr>
          <w:rFonts w:cstheme="minorHAnsi"/>
        </w:rPr>
      </w:pPr>
    </w:p>
    <w:p w14:paraId="56530948" w14:textId="77777777" w:rsidR="004307CD" w:rsidRPr="00BB1E8F" w:rsidRDefault="004307CD" w:rsidP="004307CD">
      <w:pPr>
        <w:pStyle w:val="Heading2"/>
        <w:rPr>
          <w:rFonts w:asciiTheme="minorHAnsi" w:hAnsiTheme="minorHAnsi" w:cstheme="minorHAnsi"/>
          <w:b/>
          <w:bCs/>
          <w:color w:val="015B97"/>
          <w:u w:val="single"/>
        </w:rPr>
      </w:pPr>
      <w:bookmarkStart w:id="42" w:name="_Toc109734505"/>
      <w:bookmarkStart w:id="43" w:name="_Toc122426651"/>
      <w:r w:rsidRPr="00BB1E8F">
        <w:rPr>
          <w:rFonts w:asciiTheme="minorHAnsi" w:hAnsiTheme="minorHAnsi" w:cstheme="minorHAnsi"/>
          <w:b/>
          <w:bCs/>
          <w:color w:val="000000" w:themeColor="text1"/>
          <w:u w:val="single"/>
        </w:rPr>
        <w:t>Federal Definitions of a Credit Hour and the Carnegie Model</w:t>
      </w:r>
      <w:bookmarkEnd w:id="42"/>
      <w:bookmarkEnd w:id="43"/>
    </w:p>
    <w:p w14:paraId="4A97F1B0" w14:textId="77777777" w:rsidR="004307CD" w:rsidRDefault="004307CD" w:rsidP="00BB1E8F">
      <w:pPr>
        <w:pStyle w:val="ListParagraph"/>
        <w:numPr>
          <w:ilvl w:val="0"/>
          <w:numId w:val="15"/>
        </w:numPr>
        <w:ind w:left="360"/>
        <w:rPr>
          <w:rFonts w:cstheme="minorHAnsi"/>
        </w:rPr>
      </w:pPr>
      <w:r w:rsidRPr="005F7AA8">
        <w:rPr>
          <w:rFonts w:cstheme="minorHAnsi"/>
        </w:rPr>
        <w:t xml:space="preserve">One hour of classroom or direct faculty instruction and a </w:t>
      </w:r>
      <w:r w:rsidRPr="004307CD">
        <w:rPr>
          <w:rFonts w:cstheme="minorHAnsi"/>
          <w:i/>
          <w:iCs/>
        </w:rPr>
        <w:t>minimum</w:t>
      </w:r>
      <w:r w:rsidRPr="005F7AA8">
        <w:rPr>
          <w:rFonts w:cstheme="minorHAnsi"/>
        </w:rPr>
        <w:t xml:space="preserve"> of two hours of out-of-class student work each week for approximately fifteen weeks for one semester or trimester hour of credit, or ten to twelve weeks for a one-quarter hour of credit, or the </w:t>
      </w:r>
      <w:r w:rsidRPr="004307CD">
        <w:rPr>
          <w:rFonts w:cstheme="minorHAnsi"/>
          <w:i/>
          <w:iCs/>
        </w:rPr>
        <w:t>equivalent amount of work over a different amount of time</w:t>
      </w:r>
      <w:r w:rsidRPr="005F7AA8">
        <w:rPr>
          <w:rFonts w:cstheme="minorHAnsi"/>
        </w:rPr>
        <w:t>.</w:t>
      </w:r>
    </w:p>
    <w:p w14:paraId="421FC14F" w14:textId="77777777" w:rsidR="004307CD" w:rsidRPr="005F7AA8" w:rsidRDefault="004307CD" w:rsidP="00BB1E8F">
      <w:pPr>
        <w:pStyle w:val="ListParagraph"/>
        <w:ind w:left="360"/>
        <w:rPr>
          <w:rFonts w:cstheme="minorHAnsi"/>
        </w:rPr>
      </w:pPr>
    </w:p>
    <w:p w14:paraId="5747BB68" w14:textId="77777777" w:rsidR="004307CD" w:rsidRPr="005F7AA8" w:rsidRDefault="004307CD" w:rsidP="00BB1E8F">
      <w:pPr>
        <w:pStyle w:val="ListParagraph"/>
        <w:numPr>
          <w:ilvl w:val="0"/>
          <w:numId w:val="15"/>
        </w:numPr>
        <w:ind w:left="360"/>
        <w:rPr>
          <w:rFonts w:cstheme="minorHAnsi"/>
        </w:rPr>
      </w:pPr>
      <w:r w:rsidRPr="005F7AA8">
        <w:rPr>
          <w:rFonts w:cstheme="minorHAnsi"/>
        </w:rPr>
        <w:t>At least an equivalent amount of work as required in paragraph (1) of this definition for other academic activities as established by the institution</w:t>
      </w:r>
      <w:r>
        <w:rPr>
          <w:rFonts w:cstheme="minorHAnsi"/>
        </w:rPr>
        <w:t>,</w:t>
      </w:r>
      <w:r w:rsidRPr="005F7AA8">
        <w:rPr>
          <w:rFonts w:cstheme="minorHAnsi"/>
        </w:rPr>
        <w:t xml:space="preserve"> including laboratory work, internships, practica, studio work, and other academic work leading to the award of credit hours.</w:t>
      </w:r>
    </w:p>
    <w:p w14:paraId="75ED5819" w14:textId="77777777" w:rsidR="004307CD" w:rsidRPr="005F7AA8" w:rsidRDefault="004307CD" w:rsidP="00BB1E8F">
      <w:pPr>
        <w:pStyle w:val="ListParagraph"/>
        <w:ind w:left="360"/>
        <w:rPr>
          <w:rFonts w:cstheme="minorHAnsi"/>
        </w:rPr>
      </w:pPr>
    </w:p>
    <w:p w14:paraId="2D59B6B0" w14:textId="46DD0F1E" w:rsidR="004307CD" w:rsidRDefault="004307CD" w:rsidP="00BB1E8F">
      <w:pPr>
        <w:rPr>
          <w:rFonts w:cstheme="minorHAnsi"/>
        </w:rPr>
      </w:pPr>
      <w:r w:rsidRPr="005F7AA8">
        <w:rPr>
          <w:rFonts w:cstheme="minorHAnsi"/>
        </w:rPr>
        <w:t xml:space="preserve">According to </w:t>
      </w:r>
      <w:hyperlink r:id="rId18" w:anchor="credit" w:history="1">
        <w:r w:rsidRPr="005F7AA8">
          <w:rPr>
            <w:rStyle w:val="Hyperlink"/>
            <w:rFonts w:cstheme="minorHAnsi"/>
          </w:rPr>
          <w:t>34CFR668.10</w:t>
        </w:r>
      </w:hyperlink>
      <w:r>
        <w:rPr>
          <w:rFonts w:cstheme="minorHAnsi"/>
        </w:rPr>
        <w:t xml:space="preserve">, </w:t>
      </w:r>
      <w:r w:rsidRPr="005F7AA8">
        <w:rPr>
          <w:rFonts w:cstheme="minorHAnsi"/>
        </w:rPr>
        <w:t xml:space="preserve">the </w:t>
      </w:r>
      <w:hyperlink r:id="rId19" w:history="1">
        <w:r w:rsidRPr="000E36A6">
          <w:rPr>
            <w:rStyle w:val="Hyperlink"/>
            <w:rFonts w:cstheme="minorHAnsi"/>
          </w:rPr>
          <w:t>Carnegie Credit</w:t>
        </w:r>
      </w:hyperlink>
      <w:r w:rsidRPr="005F7AA8">
        <w:rPr>
          <w:rFonts w:cstheme="minorHAnsi"/>
        </w:rPr>
        <w:t xml:space="preserve"> is the minimum standard for assigning credit hours to a course.  </w:t>
      </w:r>
      <w:r w:rsidRPr="004307CD">
        <w:rPr>
          <w:rFonts w:cstheme="minorHAnsi"/>
          <w:i/>
          <w:iCs/>
        </w:rPr>
        <w:t>The institution has the freedom to determine that the content meets the federal standard</w:t>
      </w:r>
      <w:r w:rsidRPr="005F7AA8">
        <w:rPr>
          <w:rFonts w:cstheme="minorHAnsi"/>
        </w:rPr>
        <w:t>.</w:t>
      </w:r>
    </w:p>
    <w:p w14:paraId="2999D33B" w14:textId="0D495667" w:rsidR="0009736F" w:rsidRDefault="0009736F" w:rsidP="004307CD">
      <w:pPr>
        <w:ind w:left="720"/>
        <w:rPr>
          <w:rFonts w:cstheme="minorHAnsi"/>
        </w:rPr>
      </w:pPr>
    </w:p>
    <w:p w14:paraId="51846A55" w14:textId="5FF03291" w:rsidR="0009736F" w:rsidRDefault="0009736F" w:rsidP="004307CD">
      <w:pPr>
        <w:ind w:left="720"/>
        <w:rPr>
          <w:rFonts w:cstheme="minorHAnsi"/>
        </w:rPr>
      </w:pPr>
    </w:p>
    <w:p w14:paraId="1CD0CFE7" w14:textId="11C481A0" w:rsidR="0009736F" w:rsidRDefault="0009736F" w:rsidP="004307CD">
      <w:pPr>
        <w:ind w:left="720"/>
        <w:rPr>
          <w:rFonts w:cstheme="minorHAnsi"/>
        </w:rPr>
      </w:pPr>
    </w:p>
    <w:p w14:paraId="3AAD8D26" w14:textId="55F15D00" w:rsidR="0009736F" w:rsidRDefault="0009736F" w:rsidP="004307CD">
      <w:pPr>
        <w:ind w:left="720"/>
        <w:rPr>
          <w:rFonts w:cstheme="minorHAnsi"/>
        </w:rPr>
      </w:pPr>
    </w:p>
    <w:p w14:paraId="27899C66" w14:textId="6541AEE6" w:rsidR="00905CB8" w:rsidRDefault="00905CB8" w:rsidP="004307CD">
      <w:pPr>
        <w:ind w:left="720"/>
        <w:rPr>
          <w:rFonts w:cstheme="minorHAnsi"/>
        </w:rPr>
      </w:pPr>
    </w:p>
    <w:p w14:paraId="23DF9016" w14:textId="52A7705C" w:rsidR="00905CB8" w:rsidRDefault="00905CB8" w:rsidP="004307CD">
      <w:pPr>
        <w:ind w:left="720"/>
        <w:rPr>
          <w:rFonts w:cstheme="minorHAnsi"/>
        </w:rPr>
      </w:pPr>
    </w:p>
    <w:p w14:paraId="7C8E677D" w14:textId="77777777" w:rsidR="00905CB8" w:rsidRPr="005F7AA8" w:rsidRDefault="00905CB8" w:rsidP="004307CD">
      <w:pPr>
        <w:ind w:left="720"/>
        <w:rPr>
          <w:rFonts w:cstheme="minorHAnsi"/>
        </w:rPr>
      </w:pPr>
    </w:p>
    <w:p w14:paraId="2ECB4476" w14:textId="470E37FC" w:rsidR="00432415" w:rsidRDefault="00432415" w:rsidP="00432415">
      <w:pPr>
        <w:rPr>
          <w:rFonts w:cstheme="minorHAnsi"/>
        </w:rPr>
      </w:pPr>
    </w:p>
    <w:tbl>
      <w:tblPr>
        <w:tblStyle w:val="TableGrid"/>
        <w:tblW w:w="0" w:type="auto"/>
        <w:tblLook w:val="04A0" w:firstRow="1" w:lastRow="0" w:firstColumn="1" w:lastColumn="0" w:noHBand="0" w:noVBand="1"/>
      </w:tblPr>
      <w:tblGrid>
        <w:gridCol w:w="1027"/>
        <w:gridCol w:w="970"/>
        <w:gridCol w:w="987"/>
        <w:gridCol w:w="499"/>
        <w:gridCol w:w="491"/>
        <w:gridCol w:w="979"/>
        <w:gridCol w:w="971"/>
        <w:gridCol w:w="971"/>
        <w:gridCol w:w="971"/>
        <w:gridCol w:w="499"/>
        <w:gridCol w:w="482"/>
        <w:gridCol w:w="972"/>
        <w:gridCol w:w="971"/>
      </w:tblGrid>
      <w:tr w:rsidR="00E34C7C" w14:paraId="1E9EED6E" w14:textId="77777777" w:rsidTr="00E34C7C">
        <w:tc>
          <w:tcPr>
            <w:tcW w:w="10790" w:type="dxa"/>
            <w:gridSpan w:val="13"/>
            <w:shd w:val="clear" w:color="auto" w:fill="015B97"/>
            <w:vAlign w:val="center"/>
          </w:tcPr>
          <w:p w14:paraId="48EF47B6" w14:textId="1A40C20E" w:rsidR="00E34C7C" w:rsidRDefault="00E34C7C" w:rsidP="0009736F">
            <w:pPr>
              <w:jc w:val="center"/>
              <w:rPr>
                <w:rFonts w:cstheme="minorHAnsi"/>
              </w:rPr>
            </w:pPr>
            <w:r w:rsidRPr="00E34C7C">
              <w:rPr>
                <w:rFonts w:cstheme="minorHAnsi"/>
                <w:color w:val="FFFFFF" w:themeColor="background1"/>
                <w:sz w:val="40"/>
                <w:szCs w:val="40"/>
              </w:rPr>
              <w:t>Class of 2026</w:t>
            </w:r>
          </w:p>
        </w:tc>
      </w:tr>
      <w:tr w:rsidR="00FC2790" w14:paraId="5FE903CD" w14:textId="77777777" w:rsidTr="00905CB8">
        <w:tc>
          <w:tcPr>
            <w:tcW w:w="805" w:type="dxa"/>
            <w:shd w:val="clear" w:color="auto" w:fill="015B97"/>
            <w:vAlign w:val="center"/>
          </w:tcPr>
          <w:p w14:paraId="72E95493" w14:textId="487CC14F" w:rsidR="00FC2790" w:rsidRPr="00E34C7C" w:rsidRDefault="00FC2790" w:rsidP="0009736F">
            <w:pPr>
              <w:jc w:val="center"/>
              <w:rPr>
                <w:rFonts w:cstheme="minorHAnsi"/>
                <w:color w:val="FFFFFF" w:themeColor="background1"/>
                <w:sz w:val="40"/>
                <w:szCs w:val="40"/>
              </w:rPr>
            </w:pPr>
            <w:r w:rsidRPr="00E34C7C">
              <w:rPr>
                <w:rFonts w:cstheme="minorHAnsi"/>
                <w:color w:val="FFFFFF" w:themeColor="background1"/>
                <w:sz w:val="40"/>
                <w:szCs w:val="40"/>
              </w:rPr>
              <w:t>2024</w:t>
            </w:r>
          </w:p>
        </w:tc>
        <w:tc>
          <w:tcPr>
            <w:tcW w:w="2496" w:type="dxa"/>
            <w:gridSpan w:val="3"/>
            <w:shd w:val="clear" w:color="auto" w:fill="D9E2F3" w:themeFill="accent1" w:themeFillTint="33"/>
            <w:vAlign w:val="center"/>
          </w:tcPr>
          <w:p w14:paraId="16C565DD" w14:textId="77777777" w:rsidR="0009736F" w:rsidRDefault="0009736F" w:rsidP="0009736F">
            <w:pPr>
              <w:jc w:val="center"/>
              <w:rPr>
                <w:rFonts w:cstheme="minorHAnsi"/>
              </w:rPr>
            </w:pPr>
            <w:r>
              <w:rPr>
                <w:rFonts w:cstheme="minorHAnsi"/>
              </w:rPr>
              <w:t xml:space="preserve">Didactic </w:t>
            </w:r>
          </w:p>
          <w:p w14:paraId="56CE4019" w14:textId="1BC60548" w:rsidR="0009736F" w:rsidRPr="00FC2790" w:rsidRDefault="00FC2790" w:rsidP="0009736F">
            <w:pPr>
              <w:jc w:val="center"/>
              <w:rPr>
                <w:rFonts w:cstheme="minorHAnsi"/>
              </w:rPr>
            </w:pPr>
            <w:r w:rsidRPr="00FC2790">
              <w:rPr>
                <w:rFonts w:cstheme="minorHAnsi"/>
              </w:rPr>
              <w:t>Term One</w:t>
            </w:r>
          </w:p>
        </w:tc>
        <w:tc>
          <w:tcPr>
            <w:tcW w:w="2496" w:type="dxa"/>
            <w:gridSpan w:val="3"/>
            <w:shd w:val="clear" w:color="auto" w:fill="D9E2F3" w:themeFill="accent1" w:themeFillTint="33"/>
            <w:vAlign w:val="center"/>
          </w:tcPr>
          <w:p w14:paraId="3FEF1E2D" w14:textId="77777777" w:rsidR="0009736F" w:rsidRDefault="0009736F" w:rsidP="0009736F">
            <w:pPr>
              <w:jc w:val="center"/>
              <w:rPr>
                <w:rFonts w:cstheme="minorHAnsi"/>
              </w:rPr>
            </w:pPr>
            <w:r>
              <w:rPr>
                <w:rFonts w:cstheme="minorHAnsi"/>
              </w:rPr>
              <w:t xml:space="preserve">Didactic </w:t>
            </w:r>
          </w:p>
          <w:p w14:paraId="417DDF11" w14:textId="2DE1866F" w:rsidR="0009736F" w:rsidRPr="00FC2790" w:rsidRDefault="00FC2790" w:rsidP="0009736F">
            <w:pPr>
              <w:jc w:val="center"/>
              <w:rPr>
                <w:rFonts w:cstheme="minorHAnsi"/>
              </w:rPr>
            </w:pPr>
            <w:r w:rsidRPr="00FC2790">
              <w:rPr>
                <w:rFonts w:cstheme="minorHAnsi"/>
              </w:rPr>
              <w:t>Term Two</w:t>
            </w:r>
          </w:p>
        </w:tc>
        <w:tc>
          <w:tcPr>
            <w:tcW w:w="2496" w:type="dxa"/>
            <w:gridSpan w:val="3"/>
            <w:shd w:val="clear" w:color="auto" w:fill="D9E2F3" w:themeFill="accent1" w:themeFillTint="33"/>
            <w:vAlign w:val="center"/>
          </w:tcPr>
          <w:p w14:paraId="324605F3" w14:textId="77777777" w:rsidR="0009736F" w:rsidRDefault="0009736F" w:rsidP="0009736F">
            <w:pPr>
              <w:jc w:val="center"/>
              <w:rPr>
                <w:rFonts w:cstheme="minorHAnsi"/>
              </w:rPr>
            </w:pPr>
            <w:r>
              <w:rPr>
                <w:rFonts w:cstheme="minorHAnsi"/>
              </w:rPr>
              <w:t xml:space="preserve">Didactic </w:t>
            </w:r>
          </w:p>
          <w:p w14:paraId="14E35CCE" w14:textId="17B5BDFB" w:rsidR="0009736F" w:rsidRPr="00FC2790" w:rsidRDefault="00FC2790" w:rsidP="0009736F">
            <w:pPr>
              <w:jc w:val="center"/>
              <w:rPr>
                <w:rFonts w:cstheme="minorHAnsi"/>
              </w:rPr>
            </w:pPr>
            <w:r w:rsidRPr="00FC2790">
              <w:rPr>
                <w:rFonts w:cstheme="minorHAnsi"/>
              </w:rPr>
              <w:t>Term Three</w:t>
            </w:r>
          </w:p>
        </w:tc>
        <w:tc>
          <w:tcPr>
            <w:tcW w:w="2497" w:type="dxa"/>
            <w:gridSpan w:val="3"/>
            <w:shd w:val="clear" w:color="auto" w:fill="D9E2F3" w:themeFill="accent1" w:themeFillTint="33"/>
            <w:vAlign w:val="center"/>
          </w:tcPr>
          <w:p w14:paraId="7392192F" w14:textId="77777777" w:rsidR="0009736F" w:rsidRDefault="0009736F" w:rsidP="0009736F">
            <w:pPr>
              <w:jc w:val="center"/>
              <w:rPr>
                <w:rFonts w:cstheme="minorHAnsi"/>
              </w:rPr>
            </w:pPr>
            <w:r>
              <w:rPr>
                <w:rFonts w:cstheme="minorHAnsi"/>
              </w:rPr>
              <w:t xml:space="preserve">Didactic </w:t>
            </w:r>
          </w:p>
          <w:p w14:paraId="4E0639EC" w14:textId="4BC58527" w:rsidR="0009736F" w:rsidRPr="00FC2790" w:rsidRDefault="00FC2790" w:rsidP="0009736F">
            <w:pPr>
              <w:jc w:val="center"/>
              <w:rPr>
                <w:rFonts w:cstheme="minorHAnsi"/>
              </w:rPr>
            </w:pPr>
            <w:r w:rsidRPr="00FC2790">
              <w:rPr>
                <w:rFonts w:cstheme="minorHAnsi"/>
              </w:rPr>
              <w:t>Term Four</w:t>
            </w:r>
          </w:p>
        </w:tc>
      </w:tr>
      <w:tr w:rsidR="00FC2790" w14:paraId="6149427B" w14:textId="77777777" w:rsidTr="00905CB8">
        <w:tc>
          <w:tcPr>
            <w:tcW w:w="805" w:type="dxa"/>
            <w:shd w:val="clear" w:color="auto" w:fill="015B97"/>
            <w:vAlign w:val="center"/>
          </w:tcPr>
          <w:p w14:paraId="0943ACFD" w14:textId="09948516" w:rsidR="00FC2790" w:rsidRPr="00E34C7C" w:rsidRDefault="00FC2790" w:rsidP="0009736F">
            <w:pPr>
              <w:jc w:val="center"/>
              <w:rPr>
                <w:rFonts w:cstheme="minorHAnsi"/>
                <w:color w:val="FFFFFF" w:themeColor="background1"/>
                <w:sz w:val="40"/>
                <w:szCs w:val="40"/>
              </w:rPr>
            </w:pPr>
            <w:r w:rsidRPr="00E34C7C">
              <w:rPr>
                <w:rFonts w:cstheme="minorHAnsi"/>
                <w:color w:val="FFFFFF" w:themeColor="background1"/>
                <w:sz w:val="40"/>
                <w:szCs w:val="40"/>
              </w:rPr>
              <w:t>2025</w:t>
            </w:r>
          </w:p>
        </w:tc>
        <w:tc>
          <w:tcPr>
            <w:tcW w:w="1997" w:type="dxa"/>
            <w:gridSpan w:val="2"/>
            <w:shd w:val="clear" w:color="auto" w:fill="FFF2CC" w:themeFill="accent4" w:themeFillTint="33"/>
            <w:vAlign w:val="center"/>
          </w:tcPr>
          <w:p w14:paraId="6C3BC223" w14:textId="77777777" w:rsidR="0009736F" w:rsidRDefault="00FC2790" w:rsidP="0009736F">
            <w:pPr>
              <w:jc w:val="center"/>
              <w:rPr>
                <w:rFonts w:cstheme="minorHAnsi"/>
              </w:rPr>
            </w:pPr>
            <w:r w:rsidRPr="00FC2790">
              <w:rPr>
                <w:rFonts w:cstheme="minorHAnsi"/>
              </w:rPr>
              <w:t>SCPE</w:t>
            </w:r>
          </w:p>
          <w:p w14:paraId="228552A9" w14:textId="4B93B805" w:rsidR="00FC2790" w:rsidRPr="00FC2790" w:rsidRDefault="00FC2790" w:rsidP="0009736F">
            <w:pPr>
              <w:jc w:val="center"/>
              <w:rPr>
                <w:rFonts w:cstheme="minorHAnsi"/>
              </w:rPr>
            </w:pPr>
            <w:r w:rsidRPr="00FC2790">
              <w:rPr>
                <w:rFonts w:cstheme="minorHAnsi"/>
              </w:rPr>
              <w:t>One</w:t>
            </w:r>
          </w:p>
        </w:tc>
        <w:tc>
          <w:tcPr>
            <w:tcW w:w="998" w:type="dxa"/>
            <w:gridSpan w:val="2"/>
            <w:shd w:val="clear" w:color="auto" w:fill="FFF2CC" w:themeFill="accent4" w:themeFillTint="33"/>
            <w:vAlign w:val="center"/>
          </w:tcPr>
          <w:p w14:paraId="6FC0F37C" w14:textId="25534DDC" w:rsidR="00FC2790" w:rsidRPr="00FC2790" w:rsidRDefault="00FC2790" w:rsidP="0009736F">
            <w:pPr>
              <w:jc w:val="center"/>
              <w:rPr>
                <w:rFonts w:cstheme="minorHAnsi"/>
              </w:rPr>
            </w:pPr>
            <w:r w:rsidRPr="00FC2790">
              <w:rPr>
                <w:rFonts w:cstheme="minorHAnsi"/>
              </w:rPr>
              <w:t>SCPE T</w:t>
            </w:r>
            <w:r>
              <w:rPr>
                <w:rFonts w:cstheme="minorHAnsi"/>
              </w:rPr>
              <w:t>wo</w:t>
            </w:r>
          </w:p>
        </w:tc>
        <w:tc>
          <w:tcPr>
            <w:tcW w:w="999" w:type="dxa"/>
            <w:shd w:val="clear" w:color="auto" w:fill="FFF2CC" w:themeFill="accent4" w:themeFillTint="33"/>
            <w:vAlign w:val="center"/>
          </w:tcPr>
          <w:p w14:paraId="5849D0EF" w14:textId="0D00B24F" w:rsidR="00FC2790" w:rsidRPr="00FC2790" w:rsidRDefault="00FC2790" w:rsidP="0009736F">
            <w:pPr>
              <w:jc w:val="center"/>
              <w:rPr>
                <w:rFonts w:cstheme="minorHAnsi"/>
              </w:rPr>
            </w:pPr>
            <w:r w:rsidRPr="00FC2790">
              <w:rPr>
                <w:rFonts w:cstheme="minorHAnsi"/>
              </w:rPr>
              <w:t xml:space="preserve">SCPE </w:t>
            </w:r>
            <w:r>
              <w:rPr>
                <w:rFonts w:cstheme="minorHAnsi"/>
              </w:rPr>
              <w:t>Three</w:t>
            </w:r>
          </w:p>
        </w:tc>
        <w:tc>
          <w:tcPr>
            <w:tcW w:w="998" w:type="dxa"/>
            <w:shd w:val="clear" w:color="auto" w:fill="FFF2CC" w:themeFill="accent4" w:themeFillTint="33"/>
            <w:vAlign w:val="center"/>
          </w:tcPr>
          <w:p w14:paraId="22E14874" w14:textId="34614505" w:rsidR="00FC2790" w:rsidRPr="00FC2790" w:rsidRDefault="00FC2790" w:rsidP="0009736F">
            <w:pPr>
              <w:jc w:val="center"/>
              <w:rPr>
                <w:rFonts w:cstheme="minorHAnsi"/>
              </w:rPr>
            </w:pPr>
            <w:r w:rsidRPr="00FC2790">
              <w:rPr>
                <w:rFonts w:cstheme="minorHAnsi"/>
              </w:rPr>
              <w:t>SCPE F</w:t>
            </w:r>
            <w:r>
              <w:rPr>
                <w:rFonts w:cstheme="minorHAnsi"/>
              </w:rPr>
              <w:t>our</w:t>
            </w:r>
          </w:p>
        </w:tc>
        <w:tc>
          <w:tcPr>
            <w:tcW w:w="999" w:type="dxa"/>
            <w:shd w:val="clear" w:color="auto" w:fill="FFF2CC" w:themeFill="accent4" w:themeFillTint="33"/>
            <w:vAlign w:val="center"/>
          </w:tcPr>
          <w:p w14:paraId="37A545A2" w14:textId="6F5D0DC9" w:rsidR="00FC2790" w:rsidRPr="00FC2790" w:rsidRDefault="00FC2790" w:rsidP="0009736F">
            <w:pPr>
              <w:jc w:val="center"/>
              <w:rPr>
                <w:rFonts w:cstheme="minorHAnsi"/>
              </w:rPr>
            </w:pPr>
            <w:r w:rsidRPr="00FC2790">
              <w:rPr>
                <w:rFonts w:cstheme="minorHAnsi"/>
              </w:rPr>
              <w:t xml:space="preserve">SCPE </w:t>
            </w:r>
            <w:r>
              <w:rPr>
                <w:rFonts w:cstheme="minorHAnsi"/>
              </w:rPr>
              <w:t>Five</w:t>
            </w:r>
          </w:p>
        </w:tc>
        <w:tc>
          <w:tcPr>
            <w:tcW w:w="998" w:type="dxa"/>
            <w:shd w:val="clear" w:color="auto" w:fill="FFF2CC" w:themeFill="accent4" w:themeFillTint="33"/>
            <w:vAlign w:val="center"/>
          </w:tcPr>
          <w:p w14:paraId="5A6D3A3B" w14:textId="0E968477" w:rsidR="00FC2790" w:rsidRPr="00FC2790" w:rsidRDefault="00FC2790" w:rsidP="0009736F">
            <w:pPr>
              <w:jc w:val="center"/>
              <w:rPr>
                <w:rFonts w:cstheme="minorHAnsi"/>
              </w:rPr>
            </w:pPr>
            <w:r w:rsidRPr="00FC2790">
              <w:rPr>
                <w:rFonts w:cstheme="minorHAnsi"/>
              </w:rPr>
              <w:t>SCPE S</w:t>
            </w:r>
            <w:r>
              <w:rPr>
                <w:rFonts w:cstheme="minorHAnsi"/>
              </w:rPr>
              <w:t>ix</w:t>
            </w:r>
          </w:p>
        </w:tc>
        <w:tc>
          <w:tcPr>
            <w:tcW w:w="999" w:type="dxa"/>
            <w:gridSpan w:val="2"/>
            <w:shd w:val="clear" w:color="auto" w:fill="FFF2CC" w:themeFill="accent4" w:themeFillTint="33"/>
            <w:vAlign w:val="center"/>
          </w:tcPr>
          <w:p w14:paraId="2B5FD63B" w14:textId="5C9DA3A9" w:rsidR="00FC2790" w:rsidRPr="00FC2790" w:rsidRDefault="00FC2790" w:rsidP="0009736F">
            <w:pPr>
              <w:jc w:val="center"/>
              <w:rPr>
                <w:rFonts w:cstheme="minorHAnsi"/>
              </w:rPr>
            </w:pPr>
            <w:r w:rsidRPr="00FC2790">
              <w:rPr>
                <w:rFonts w:cstheme="minorHAnsi"/>
              </w:rPr>
              <w:t xml:space="preserve">SCPE </w:t>
            </w:r>
            <w:r>
              <w:rPr>
                <w:rFonts w:cstheme="minorHAnsi"/>
              </w:rPr>
              <w:t>Seven</w:t>
            </w:r>
          </w:p>
        </w:tc>
        <w:tc>
          <w:tcPr>
            <w:tcW w:w="998" w:type="dxa"/>
            <w:shd w:val="clear" w:color="auto" w:fill="FFF2CC" w:themeFill="accent4" w:themeFillTint="33"/>
            <w:vAlign w:val="center"/>
          </w:tcPr>
          <w:p w14:paraId="16AA6563" w14:textId="24544347" w:rsidR="00FC2790" w:rsidRPr="00FC2790" w:rsidRDefault="00FC2790" w:rsidP="0009736F">
            <w:pPr>
              <w:jc w:val="center"/>
              <w:rPr>
                <w:rFonts w:cstheme="minorHAnsi"/>
              </w:rPr>
            </w:pPr>
            <w:r w:rsidRPr="00FC2790">
              <w:rPr>
                <w:rFonts w:cstheme="minorHAnsi"/>
              </w:rPr>
              <w:t xml:space="preserve">SCPE </w:t>
            </w:r>
            <w:r>
              <w:rPr>
                <w:rFonts w:cstheme="minorHAnsi"/>
              </w:rPr>
              <w:t>Eight</w:t>
            </w:r>
          </w:p>
        </w:tc>
        <w:tc>
          <w:tcPr>
            <w:tcW w:w="999" w:type="dxa"/>
            <w:shd w:val="clear" w:color="auto" w:fill="FFF2CC" w:themeFill="accent4" w:themeFillTint="33"/>
            <w:vAlign w:val="center"/>
          </w:tcPr>
          <w:p w14:paraId="0079F218" w14:textId="0CBF4BC5" w:rsidR="00FC2790" w:rsidRPr="00FC2790" w:rsidRDefault="00FC2790" w:rsidP="0009736F">
            <w:pPr>
              <w:jc w:val="center"/>
              <w:rPr>
                <w:rFonts w:cstheme="minorHAnsi"/>
              </w:rPr>
            </w:pPr>
            <w:r w:rsidRPr="00FC2790">
              <w:rPr>
                <w:rFonts w:cstheme="minorHAnsi"/>
              </w:rPr>
              <w:t xml:space="preserve">SCPE </w:t>
            </w:r>
            <w:r>
              <w:rPr>
                <w:rFonts w:cstheme="minorHAnsi"/>
              </w:rPr>
              <w:t>Nine</w:t>
            </w:r>
          </w:p>
        </w:tc>
      </w:tr>
      <w:tr w:rsidR="0009736F" w14:paraId="7767C3EA" w14:textId="77777777" w:rsidTr="00905CB8">
        <w:tc>
          <w:tcPr>
            <w:tcW w:w="805" w:type="dxa"/>
            <w:shd w:val="clear" w:color="auto" w:fill="015B97"/>
            <w:vAlign w:val="center"/>
          </w:tcPr>
          <w:p w14:paraId="528858A0" w14:textId="1F983341" w:rsidR="0009736F" w:rsidRPr="00E34C7C" w:rsidRDefault="0009736F" w:rsidP="0009736F">
            <w:pPr>
              <w:jc w:val="center"/>
              <w:rPr>
                <w:rFonts w:cstheme="minorHAnsi"/>
                <w:color w:val="FFFFFF" w:themeColor="background1"/>
                <w:sz w:val="40"/>
                <w:szCs w:val="40"/>
              </w:rPr>
            </w:pPr>
            <w:r w:rsidRPr="00E34C7C">
              <w:rPr>
                <w:rFonts w:cstheme="minorHAnsi"/>
                <w:color w:val="FFFFFF" w:themeColor="background1"/>
                <w:sz w:val="40"/>
                <w:szCs w:val="40"/>
              </w:rPr>
              <w:t>2026</w:t>
            </w:r>
          </w:p>
        </w:tc>
        <w:tc>
          <w:tcPr>
            <w:tcW w:w="998" w:type="dxa"/>
            <w:shd w:val="clear" w:color="auto" w:fill="FFF2CC" w:themeFill="accent4" w:themeFillTint="33"/>
            <w:vAlign w:val="center"/>
          </w:tcPr>
          <w:p w14:paraId="13639D12" w14:textId="127F84F1" w:rsidR="0009736F" w:rsidRPr="00FC2790" w:rsidRDefault="0009736F" w:rsidP="0009736F">
            <w:pPr>
              <w:jc w:val="center"/>
              <w:rPr>
                <w:rFonts w:cstheme="minorHAnsi"/>
              </w:rPr>
            </w:pPr>
            <w:r>
              <w:rPr>
                <w:rFonts w:cstheme="minorHAnsi"/>
              </w:rPr>
              <w:t>SCPE Ten</w:t>
            </w:r>
          </w:p>
        </w:tc>
        <w:tc>
          <w:tcPr>
            <w:tcW w:w="999" w:type="dxa"/>
            <w:shd w:val="clear" w:color="auto" w:fill="FFF2CC" w:themeFill="accent4" w:themeFillTint="33"/>
            <w:vAlign w:val="center"/>
          </w:tcPr>
          <w:p w14:paraId="6F8D77C8" w14:textId="06BFBBF2" w:rsidR="0009736F" w:rsidRPr="00FC2790" w:rsidRDefault="0009736F" w:rsidP="0009736F">
            <w:pPr>
              <w:jc w:val="center"/>
              <w:rPr>
                <w:rFonts w:cstheme="minorHAnsi"/>
              </w:rPr>
            </w:pPr>
            <w:r>
              <w:rPr>
                <w:rFonts w:cstheme="minorHAnsi"/>
              </w:rPr>
              <w:t>SCPE Eleven</w:t>
            </w:r>
          </w:p>
        </w:tc>
        <w:tc>
          <w:tcPr>
            <w:tcW w:w="998" w:type="dxa"/>
            <w:gridSpan w:val="2"/>
            <w:shd w:val="clear" w:color="auto" w:fill="FFF2CC" w:themeFill="accent4" w:themeFillTint="33"/>
            <w:vAlign w:val="center"/>
          </w:tcPr>
          <w:p w14:paraId="21391A7F" w14:textId="3F042E08" w:rsidR="0009736F" w:rsidRPr="00FC2790" w:rsidRDefault="0009736F" w:rsidP="0009736F">
            <w:pPr>
              <w:jc w:val="center"/>
              <w:rPr>
                <w:rFonts w:cstheme="minorHAnsi"/>
              </w:rPr>
            </w:pPr>
            <w:r>
              <w:rPr>
                <w:rFonts w:cstheme="minorHAnsi"/>
              </w:rPr>
              <w:t>SCPE Twelve</w:t>
            </w:r>
          </w:p>
        </w:tc>
        <w:tc>
          <w:tcPr>
            <w:tcW w:w="6990" w:type="dxa"/>
            <w:gridSpan w:val="8"/>
            <w:vAlign w:val="center"/>
          </w:tcPr>
          <w:p w14:paraId="140AA4FA" w14:textId="00929B7C" w:rsidR="0009736F" w:rsidRPr="00FC2790" w:rsidRDefault="0009736F" w:rsidP="0009736F">
            <w:pPr>
              <w:jc w:val="center"/>
              <w:rPr>
                <w:rFonts w:cstheme="minorHAnsi"/>
              </w:rPr>
            </w:pPr>
          </w:p>
        </w:tc>
      </w:tr>
    </w:tbl>
    <w:p w14:paraId="54582663" w14:textId="4C6306F8" w:rsidR="0009736F" w:rsidRDefault="0009736F" w:rsidP="00BA3634">
      <w:pPr>
        <w:rPr>
          <w:rFonts w:cstheme="minorHAnsi"/>
        </w:rPr>
      </w:pPr>
    </w:p>
    <w:p w14:paraId="7B083237" w14:textId="77777777" w:rsidR="00187A1C" w:rsidRDefault="00187A1C">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0A384B" w14:paraId="7F63408B" w14:textId="77777777" w:rsidTr="000A384B">
        <w:tc>
          <w:tcPr>
            <w:tcW w:w="10790" w:type="dxa"/>
            <w:shd w:val="clear" w:color="auto" w:fill="015B97"/>
          </w:tcPr>
          <w:p w14:paraId="13F6D558" w14:textId="28FA7AE9" w:rsidR="000A384B" w:rsidRDefault="00BA7AB3" w:rsidP="00BA7AB3">
            <w:pPr>
              <w:pStyle w:val="Heading1"/>
              <w:spacing w:before="0"/>
              <w:jc w:val="center"/>
              <w:rPr>
                <w:rFonts w:cstheme="minorHAnsi"/>
              </w:rPr>
            </w:pPr>
            <w:bookmarkStart w:id="44" w:name="_Toc122426652"/>
            <w:r w:rsidRPr="00BA7AB3">
              <w:rPr>
                <w:rFonts w:cstheme="minorHAnsi"/>
                <w:color w:val="FFFFFF" w:themeColor="background1"/>
              </w:rPr>
              <w:lastRenderedPageBreak/>
              <w:t>Course Descriptions</w:t>
            </w:r>
            <w:bookmarkEnd w:id="44"/>
          </w:p>
        </w:tc>
      </w:tr>
    </w:tbl>
    <w:p w14:paraId="38E15658" w14:textId="77777777" w:rsidR="00B11515" w:rsidRDefault="00B11515" w:rsidP="00BA3634">
      <w:pPr>
        <w:rPr>
          <w:rFonts w:cstheme="minorHAnsi"/>
        </w:rPr>
      </w:pPr>
    </w:p>
    <w:p w14:paraId="4FBCC23D" w14:textId="2FA348A0" w:rsidR="000A384B" w:rsidRPr="00BA7AB3" w:rsidRDefault="000A384B" w:rsidP="00BA7AB3">
      <w:pPr>
        <w:pStyle w:val="Heading2"/>
        <w:rPr>
          <w:rFonts w:asciiTheme="minorHAnsi" w:hAnsiTheme="minorHAnsi" w:cstheme="minorHAnsi"/>
          <w:b/>
          <w:bCs/>
          <w:u w:val="single"/>
        </w:rPr>
      </w:pPr>
      <w:bookmarkStart w:id="45" w:name="_Toc122426653"/>
      <w:r w:rsidRPr="00BA7AB3">
        <w:rPr>
          <w:rFonts w:asciiTheme="minorHAnsi" w:hAnsiTheme="minorHAnsi" w:cstheme="minorHAnsi"/>
          <w:b/>
          <w:bCs/>
          <w:color w:val="000000" w:themeColor="text1"/>
          <w:u w:val="single"/>
        </w:rPr>
        <w:t>PAS 510 Human Gross Anatomy</w:t>
      </w:r>
      <w:bookmarkEnd w:id="45"/>
    </w:p>
    <w:p w14:paraId="47DDDF52" w14:textId="77777777" w:rsidR="00BA7AB3" w:rsidRDefault="000A384B" w:rsidP="00BA3634">
      <w:pPr>
        <w:rPr>
          <w:rFonts w:cstheme="minorHAnsi"/>
        </w:rPr>
      </w:pPr>
      <w:r w:rsidRPr="008755E9">
        <w:rPr>
          <w:rFonts w:cstheme="minorHAnsi"/>
        </w:rPr>
        <w:t xml:space="preserve">The Human Gross Anatomy course examines the form and function of the human body at a macroscopic level. </w:t>
      </w:r>
      <w:r>
        <w:rPr>
          <w:rFonts w:cstheme="minorHAnsi"/>
        </w:rPr>
        <w:t>Students receive d</w:t>
      </w:r>
      <w:r w:rsidRPr="008755E9">
        <w:rPr>
          <w:rFonts w:cstheme="minorHAnsi"/>
        </w:rPr>
        <w:t xml:space="preserve">etailed systems-based and regional anatomy lectures </w:t>
      </w:r>
      <w:r>
        <w:rPr>
          <w:rFonts w:cstheme="minorHAnsi"/>
        </w:rPr>
        <w:t>during the didactic portion of the class.  Hands-on lab time</w:t>
      </w:r>
      <w:r w:rsidRPr="008755E9">
        <w:rPr>
          <w:rFonts w:cstheme="minorHAnsi"/>
        </w:rPr>
        <w:t xml:space="preserve"> provide</w:t>
      </w:r>
      <w:r>
        <w:rPr>
          <w:rFonts w:cstheme="minorHAnsi"/>
        </w:rPr>
        <w:t>s</w:t>
      </w:r>
      <w:r w:rsidRPr="008755E9">
        <w:rPr>
          <w:rFonts w:cstheme="minorHAnsi"/>
        </w:rPr>
        <w:t xml:space="preserve"> the opportunity to dissect a complete cadaver</w:t>
      </w:r>
      <w:r w:rsidRPr="00714377">
        <w:rPr>
          <w:rFonts w:cstheme="minorHAnsi"/>
        </w:rPr>
        <w:t xml:space="preserve"> </w:t>
      </w:r>
      <w:r>
        <w:rPr>
          <w:rFonts w:cstheme="minorHAnsi"/>
        </w:rPr>
        <w:t>allowing the learner to identify structures and understand their 3-dimensional relationships to one another.</w:t>
      </w:r>
      <w:r w:rsidRPr="0045170B">
        <w:rPr>
          <w:rFonts w:cstheme="minorHAnsi"/>
        </w:rPr>
        <w:t xml:space="preserve"> </w:t>
      </w:r>
    </w:p>
    <w:p w14:paraId="4CD3A331" w14:textId="77777777" w:rsidR="00BA7AB3" w:rsidRDefault="00BA7AB3" w:rsidP="00BA3634">
      <w:pPr>
        <w:rPr>
          <w:rFonts w:cstheme="minorHAnsi"/>
        </w:rPr>
      </w:pPr>
    </w:p>
    <w:p w14:paraId="5EDF0983" w14:textId="77777777" w:rsidR="00BA7AB3" w:rsidRPr="00BA7AB3" w:rsidRDefault="00BA7AB3" w:rsidP="00BA7AB3">
      <w:pPr>
        <w:pStyle w:val="Heading2"/>
        <w:rPr>
          <w:rFonts w:asciiTheme="minorHAnsi" w:hAnsiTheme="minorHAnsi" w:cstheme="minorHAnsi"/>
          <w:b/>
          <w:bCs/>
          <w:u w:val="single"/>
        </w:rPr>
      </w:pPr>
      <w:bookmarkStart w:id="46" w:name="_Toc122426654"/>
      <w:r w:rsidRPr="00BA7AB3">
        <w:rPr>
          <w:rFonts w:asciiTheme="minorHAnsi" w:hAnsiTheme="minorHAnsi" w:cstheme="minorHAnsi"/>
          <w:b/>
          <w:bCs/>
          <w:color w:val="000000" w:themeColor="text1"/>
          <w:u w:val="single"/>
        </w:rPr>
        <w:t>PAS 511 Applied Lab Medicine</w:t>
      </w:r>
      <w:bookmarkEnd w:id="46"/>
    </w:p>
    <w:p w14:paraId="44E024D2" w14:textId="77777777" w:rsidR="00BA7AB3" w:rsidRDefault="00BA7AB3" w:rsidP="00BA3634">
      <w:pPr>
        <w:rPr>
          <w:rFonts w:cstheme="minorHAnsi"/>
        </w:rPr>
      </w:pPr>
      <w:r w:rsidRPr="00BA7AB3">
        <w:rPr>
          <w:rFonts w:cstheme="minorHAnsi"/>
        </w:rPr>
        <w:t>The Applied Lab Medicine course provides a fundamental foundation for the use, interpretation, and application of commonly ordered clinical laboratory tests for the diagnosis, treatment, and long-term management of patients.  It provides the PA student with the limits of lab testing and provides the dangers of overreliance on lab test results.</w:t>
      </w:r>
    </w:p>
    <w:p w14:paraId="7A4F217E" w14:textId="77777777" w:rsidR="00BA7AB3" w:rsidRDefault="00BA7AB3" w:rsidP="00BA3634">
      <w:pPr>
        <w:rPr>
          <w:rFonts w:cstheme="minorHAnsi"/>
        </w:rPr>
      </w:pPr>
    </w:p>
    <w:p w14:paraId="5F6D6D3C" w14:textId="77777777" w:rsidR="00BA7AB3" w:rsidRPr="00BA7AB3" w:rsidRDefault="00BA7AB3" w:rsidP="00BA7AB3">
      <w:pPr>
        <w:pStyle w:val="Heading2"/>
        <w:rPr>
          <w:rFonts w:asciiTheme="minorHAnsi" w:hAnsiTheme="minorHAnsi" w:cstheme="minorHAnsi"/>
          <w:b/>
          <w:bCs/>
          <w:u w:val="single"/>
        </w:rPr>
      </w:pPr>
      <w:bookmarkStart w:id="47" w:name="_Toc122426655"/>
      <w:r w:rsidRPr="00BA7AB3">
        <w:rPr>
          <w:rFonts w:asciiTheme="minorHAnsi" w:hAnsiTheme="minorHAnsi" w:cstheme="minorHAnsi"/>
          <w:b/>
          <w:bCs/>
          <w:color w:val="000000" w:themeColor="text1"/>
          <w:u w:val="single"/>
        </w:rPr>
        <w:t>PAS 512 Pharmacology</w:t>
      </w:r>
      <w:bookmarkEnd w:id="47"/>
    </w:p>
    <w:p w14:paraId="00F9909B" w14:textId="77777777" w:rsidR="00BA7AB3" w:rsidRDefault="00BA7AB3" w:rsidP="00BA3634">
      <w:pPr>
        <w:rPr>
          <w:rFonts w:cstheme="minorHAnsi"/>
        </w:rPr>
      </w:pPr>
      <w:r w:rsidRPr="00BA7AB3">
        <w:rPr>
          <w:rFonts w:cstheme="minorHAnsi"/>
        </w:rPr>
        <w:t xml:space="preserve">This course provides instruction on the general principles of pharmacology, pharmacokinetics, pharmacodynamics, and pharmacotherapeutics. Special emphasis will be placed on the clinical application to pharmaceutical therapeutics.  </w:t>
      </w:r>
    </w:p>
    <w:p w14:paraId="3F12A06B" w14:textId="77777777" w:rsidR="00BA7AB3" w:rsidRDefault="00BA7AB3" w:rsidP="00BA3634">
      <w:pPr>
        <w:rPr>
          <w:rFonts w:cstheme="minorHAnsi"/>
        </w:rPr>
      </w:pPr>
    </w:p>
    <w:p w14:paraId="2D076C9E" w14:textId="77777777" w:rsidR="00BA7AB3" w:rsidRPr="00BA7AB3" w:rsidRDefault="00BA7AB3" w:rsidP="00BA7AB3">
      <w:pPr>
        <w:pStyle w:val="Heading2"/>
        <w:rPr>
          <w:rFonts w:asciiTheme="minorHAnsi" w:hAnsiTheme="minorHAnsi" w:cstheme="minorHAnsi"/>
          <w:b/>
          <w:bCs/>
          <w:u w:val="single"/>
        </w:rPr>
      </w:pPr>
      <w:bookmarkStart w:id="48" w:name="_Toc122426656"/>
      <w:r w:rsidRPr="00BA7AB3">
        <w:rPr>
          <w:rFonts w:asciiTheme="minorHAnsi" w:hAnsiTheme="minorHAnsi" w:cstheme="minorHAnsi"/>
          <w:b/>
          <w:bCs/>
          <w:color w:val="000000" w:themeColor="text1"/>
          <w:u w:val="single"/>
        </w:rPr>
        <w:t>PAS 513 Physiology &amp; Pathophysiology</w:t>
      </w:r>
      <w:bookmarkEnd w:id="48"/>
    </w:p>
    <w:p w14:paraId="3420712D" w14:textId="77777777" w:rsidR="00BA7AB3" w:rsidRDefault="00BA7AB3" w:rsidP="00BA3634">
      <w:r>
        <w:t>The physiology and pathophysiology course builds upon the PA Students’ foundational knowledge of human physiology by covering selected topics involving clinically relevant physiology and pathophysiology of the different systems of the human body.</w:t>
      </w:r>
    </w:p>
    <w:p w14:paraId="07634E3D" w14:textId="77777777" w:rsidR="00BA7AB3" w:rsidRDefault="00BA7AB3" w:rsidP="00BA3634">
      <w:pPr>
        <w:rPr>
          <w:rFonts w:cstheme="minorHAnsi"/>
        </w:rPr>
      </w:pPr>
    </w:p>
    <w:p w14:paraId="7A350013" w14:textId="77777777" w:rsidR="00B11515" w:rsidRPr="00B11515" w:rsidRDefault="00BA7AB3" w:rsidP="00B11515">
      <w:pPr>
        <w:pStyle w:val="Heading2"/>
        <w:rPr>
          <w:rFonts w:asciiTheme="minorHAnsi" w:hAnsiTheme="minorHAnsi" w:cstheme="minorHAnsi"/>
          <w:b/>
          <w:bCs/>
          <w:u w:val="single"/>
        </w:rPr>
      </w:pPr>
      <w:bookmarkStart w:id="49" w:name="_Toc122426657"/>
      <w:r w:rsidRPr="00B11515">
        <w:rPr>
          <w:rFonts w:asciiTheme="minorHAnsi" w:hAnsiTheme="minorHAnsi" w:cstheme="minorHAnsi"/>
          <w:b/>
          <w:bCs/>
          <w:color w:val="000000" w:themeColor="text1"/>
          <w:u w:val="single"/>
        </w:rPr>
        <w:t xml:space="preserve">PAS 514 </w:t>
      </w:r>
      <w:r w:rsidR="00B11515" w:rsidRPr="00B11515">
        <w:rPr>
          <w:rFonts w:asciiTheme="minorHAnsi" w:hAnsiTheme="minorHAnsi" w:cstheme="minorHAnsi"/>
          <w:b/>
          <w:bCs/>
          <w:color w:val="000000" w:themeColor="text1"/>
          <w:u w:val="single"/>
        </w:rPr>
        <w:t>Research Methods in Medicine</w:t>
      </w:r>
      <w:bookmarkEnd w:id="49"/>
    </w:p>
    <w:p w14:paraId="626B3C5C" w14:textId="77777777" w:rsidR="00B11515" w:rsidRDefault="00B11515" w:rsidP="00BA3634">
      <w:r w:rsidRPr="0FEA44BA">
        <w:t xml:space="preserve">Research Methods in Medicine provides instruction in the process of searching, evaluating, interpreting, and utilizing the results of medical literature in the provision of patient care.  It also introduces the practicing clinician to the foundations of medical research.  Students will discuss ethical concerns in conducting research as well as steps taken to protect human research subjects.  </w:t>
      </w:r>
    </w:p>
    <w:p w14:paraId="22B2929E" w14:textId="77777777" w:rsidR="00B11515" w:rsidRDefault="00B11515" w:rsidP="00BA3634">
      <w:pPr>
        <w:rPr>
          <w:rFonts w:cstheme="minorHAnsi"/>
        </w:rPr>
      </w:pPr>
    </w:p>
    <w:p w14:paraId="3139D509" w14:textId="77777777" w:rsidR="00B11515" w:rsidRPr="00B11515" w:rsidRDefault="00B11515" w:rsidP="00B11515">
      <w:pPr>
        <w:pStyle w:val="Heading2"/>
        <w:rPr>
          <w:rFonts w:asciiTheme="minorHAnsi" w:hAnsiTheme="minorHAnsi" w:cstheme="minorHAnsi"/>
          <w:b/>
          <w:bCs/>
          <w:u w:val="single"/>
        </w:rPr>
      </w:pPr>
      <w:bookmarkStart w:id="50" w:name="_Toc122426658"/>
      <w:r w:rsidRPr="00B11515">
        <w:rPr>
          <w:rFonts w:asciiTheme="minorHAnsi" w:hAnsiTheme="minorHAnsi" w:cstheme="minorHAnsi"/>
          <w:b/>
          <w:bCs/>
          <w:color w:val="000000" w:themeColor="text1"/>
          <w:u w:val="single"/>
        </w:rPr>
        <w:t>PAS 515 Medical Genetics</w:t>
      </w:r>
      <w:bookmarkEnd w:id="50"/>
    </w:p>
    <w:p w14:paraId="312E86DE" w14:textId="77777777" w:rsidR="00B11515" w:rsidRDefault="00B11515" w:rsidP="00BA3634">
      <w:r w:rsidRPr="7BE943B2">
        <w:t>This course describes the application of genetics to medical care</w:t>
      </w:r>
      <w:bookmarkStart w:id="51" w:name="_Int_gPTiZP8X"/>
      <w:r w:rsidRPr="7BE943B2">
        <w:t xml:space="preserve">. </w:t>
      </w:r>
      <w:bookmarkEnd w:id="51"/>
      <w:r w:rsidRPr="7BE943B2">
        <w:t>It covers the basic principles of medical genetics and molecular mechanisms of disease that serve as the foundation for understanding the effective assessment and management of diseases that have an identified genetic component. The rapidly expanding medical model of “personalized medicine” is largely based on the growth of our knowledge of the genetic components of diseases and genetic variation among patients affecting treatment success</w:t>
      </w:r>
      <w:bookmarkStart w:id="52" w:name="_Int_k5GbXsGR"/>
      <w:r w:rsidRPr="7BE943B2">
        <w:t xml:space="preserve">. </w:t>
      </w:r>
      <w:bookmarkEnd w:id="52"/>
    </w:p>
    <w:p w14:paraId="42009DA5" w14:textId="77777777" w:rsidR="00B11515" w:rsidRDefault="00B11515" w:rsidP="00BA3634">
      <w:pPr>
        <w:rPr>
          <w:rFonts w:cstheme="minorHAnsi"/>
        </w:rPr>
      </w:pPr>
    </w:p>
    <w:p w14:paraId="0D9F0196" w14:textId="77777777" w:rsidR="00B11515" w:rsidRPr="00B11515" w:rsidRDefault="00B11515" w:rsidP="00B11515">
      <w:pPr>
        <w:pStyle w:val="Heading2"/>
        <w:rPr>
          <w:rFonts w:asciiTheme="minorHAnsi" w:hAnsiTheme="minorHAnsi" w:cstheme="minorHAnsi"/>
          <w:b/>
          <w:bCs/>
          <w:color w:val="000000" w:themeColor="text1"/>
          <w:u w:val="single"/>
        </w:rPr>
      </w:pPr>
      <w:bookmarkStart w:id="53" w:name="_Toc122426659"/>
      <w:r w:rsidRPr="00B11515">
        <w:rPr>
          <w:rFonts w:asciiTheme="minorHAnsi" w:hAnsiTheme="minorHAnsi" w:cstheme="minorHAnsi"/>
          <w:b/>
          <w:bCs/>
          <w:color w:val="000000" w:themeColor="text1"/>
          <w:u w:val="single"/>
        </w:rPr>
        <w:t>PAS 516 Principles of Practice Management &amp; Leadership One</w:t>
      </w:r>
      <w:bookmarkEnd w:id="53"/>
    </w:p>
    <w:p w14:paraId="007C269A" w14:textId="77777777" w:rsidR="00B11515" w:rsidRDefault="00B11515" w:rsidP="00BA3634">
      <w:pPr>
        <w:rPr>
          <w:rFonts w:cstheme="minorHAnsi"/>
        </w:rPr>
      </w:pPr>
      <w:r>
        <w:rPr>
          <w:rFonts w:cstheme="minorHAnsi"/>
        </w:rPr>
        <w:t>T</w:t>
      </w:r>
      <w:r w:rsidRPr="009B27CE">
        <w:rPr>
          <w:rFonts w:cstheme="minorHAnsi"/>
        </w:rPr>
        <w:t>h</w:t>
      </w:r>
      <w:r>
        <w:rPr>
          <w:rFonts w:cstheme="minorHAnsi"/>
        </w:rPr>
        <w:t>e</w:t>
      </w:r>
      <w:r w:rsidRPr="009B27CE">
        <w:rPr>
          <w:rFonts w:cstheme="minorHAnsi"/>
        </w:rPr>
        <w:t xml:space="preserve"> </w:t>
      </w:r>
      <w:r>
        <w:rPr>
          <w:rFonts w:cstheme="minorHAnsi"/>
        </w:rPr>
        <w:t>Principles of Practice Management &amp; Leadership One course is an introduction for students to the healthcare stakeholders in a variety of settings as well as key health and medical systems.  Students will examine professional behaviors, such as setting goals and managing time, as well as the attitudes and motivation required for success as a PA and a PA Leader.</w:t>
      </w:r>
    </w:p>
    <w:p w14:paraId="2A959D41" w14:textId="77777777" w:rsidR="00B11515" w:rsidRDefault="00B11515" w:rsidP="00BA3634">
      <w:pPr>
        <w:rPr>
          <w:rFonts w:cstheme="minorHAnsi"/>
        </w:rPr>
      </w:pPr>
    </w:p>
    <w:p w14:paraId="29B53424" w14:textId="77777777" w:rsidR="00B11515" w:rsidRDefault="00B11515" w:rsidP="00BA3634">
      <w:pPr>
        <w:rPr>
          <w:rFonts w:cstheme="minorHAnsi"/>
        </w:rPr>
      </w:pPr>
    </w:p>
    <w:p w14:paraId="773E7398" w14:textId="77777777" w:rsidR="00B11515" w:rsidRDefault="00B11515" w:rsidP="00BA3634">
      <w:pPr>
        <w:rPr>
          <w:rFonts w:cstheme="minorHAnsi"/>
        </w:rPr>
      </w:pPr>
    </w:p>
    <w:p w14:paraId="4D14684F" w14:textId="77777777" w:rsidR="00B11515" w:rsidRDefault="00B11515" w:rsidP="00BA3634">
      <w:pPr>
        <w:rPr>
          <w:rFonts w:cstheme="minorHAnsi"/>
        </w:rPr>
      </w:pPr>
    </w:p>
    <w:p w14:paraId="334C431A" w14:textId="31E58462" w:rsidR="00B11515" w:rsidRPr="00B11515" w:rsidRDefault="00B11515" w:rsidP="00B11515">
      <w:pPr>
        <w:pStyle w:val="Heading2"/>
        <w:rPr>
          <w:rFonts w:asciiTheme="minorHAnsi" w:hAnsiTheme="minorHAnsi" w:cstheme="minorHAnsi"/>
          <w:b/>
          <w:bCs/>
          <w:u w:val="single"/>
        </w:rPr>
      </w:pPr>
      <w:bookmarkStart w:id="54" w:name="_Toc122426660"/>
      <w:r w:rsidRPr="00B11515">
        <w:rPr>
          <w:rFonts w:asciiTheme="minorHAnsi" w:hAnsiTheme="minorHAnsi" w:cstheme="minorHAnsi"/>
          <w:b/>
          <w:bCs/>
          <w:color w:val="000000" w:themeColor="text1"/>
          <w:u w:val="single"/>
        </w:rPr>
        <w:lastRenderedPageBreak/>
        <w:t>PAS 520 Medicine One</w:t>
      </w:r>
      <w:bookmarkEnd w:id="54"/>
    </w:p>
    <w:p w14:paraId="4E45D26E" w14:textId="77777777" w:rsidR="00B11515" w:rsidRDefault="00B11515" w:rsidP="00BA3634">
      <w:r>
        <w:t xml:space="preserve">The Medicine One course introduces the PA Student to diseases and disorders of the endocrine, rheumatologic, hematologic, and oncologic systems.  It builds upon foundational knowledge attained in the anatomy, physiology, pathophysiology, pharmacology, genetics, and lab medicine courses in the first term.  It provides further insight into the diseases and conditions discussed concurrently in Medicine Two.  It is coordinated with the skills taught in the Physical Diagnosis and Clinical Decision Making Course.  </w:t>
      </w:r>
    </w:p>
    <w:p w14:paraId="7DF9F0E4" w14:textId="77777777" w:rsidR="00B11515" w:rsidRDefault="00B11515" w:rsidP="00BA3634"/>
    <w:p w14:paraId="62276C68" w14:textId="77777777" w:rsidR="00B11515" w:rsidRPr="00B11515" w:rsidRDefault="00B11515" w:rsidP="00B11515">
      <w:pPr>
        <w:pStyle w:val="Heading2"/>
        <w:rPr>
          <w:rFonts w:asciiTheme="minorHAnsi" w:hAnsiTheme="minorHAnsi" w:cstheme="minorHAnsi"/>
          <w:b/>
          <w:bCs/>
          <w:u w:val="single"/>
        </w:rPr>
      </w:pPr>
      <w:bookmarkStart w:id="55" w:name="_Toc122426661"/>
      <w:r w:rsidRPr="00B11515">
        <w:rPr>
          <w:rFonts w:asciiTheme="minorHAnsi" w:hAnsiTheme="minorHAnsi" w:cstheme="minorHAnsi"/>
          <w:b/>
          <w:bCs/>
          <w:color w:val="000000" w:themeColor="text1"/>
          <w:u w:val="single"/>
        </w:rPr>
        <w:t>PAS 521 Medicine Two</w:t>
      </w:r>
      <w:bookmarkEnd w:id="55"/>
    </w:p>
    <w:p w14:paraId="08DCAC8C" w14:textId="77777777" w:rsidR="00B11515" w:rsidRDefault="00B11515" w:rsidP="00BA3634">
      <w:pPr>
        <w:rPr>
          <w:rFonts w:cstheme="minorHAnsi"/>
        </w:rPr>
      </w:pPr>
      <w:r w:rsidRPr="00B11515">
        <w:rPr>
          <w:rFonts w:cstheme="minorHAnsi"/>
        </w:rPr>
        <w:t xml:space="preserve">The Medicine Two course introduces the PA Student to diseases and disorders of dermatology, otorhinolaryngology, and ophthalmology.  It builds upon foundational knowledge attained in the anatomy, physiology, pathophysiology, pharmacology, genetics, and lab medicine courses in the first term.  It provides further insight into the diseases and conditions discussed concurrently in Medicine One.  It is coordinated with the skills taught in the Physical Diagnosis and Clinical Decision Making Course.  </w:t>
      </w:r>
    </w:p>
    <w:p w14:paraId="2AFB9052" w14:textId="77777777" w:rsidR="00B11515" w:rsidRDefault="00B11515" w:rsidP="00BA3634">
      <w:pPr>
        <w:rPr>
          <w:rFonts w:cstheme="minorHAnsi"/>
        </w:rPr>
      </w:pPr>
    </w:p>
    <w:p w14:paraId="22DCD807" w14:textId="77777777" w:rsidR="00B11515" w:rsidRPr="00B11515" w:rsidRDefault="00B11515" w:rsidP="00B11515">
      <w:pPr>
        <w:pStyle w:val="Heading2"/>
        <w:rPr>
          <w:rFonts w:asciiTheme="minorHAnsi" w:hAnsiTheme="minorHAnsi" w:cstheme="minorHAnsi"/>
          <w:b/>
          <w:bCs/>
          <w:u w:val="single"/>
        </w:rPr>
      </w:pPr>
      <w:bookmarkStart w:id="56" w:name="_Toc122426662"/>
      <w:r w:rsidRPr="00B11515">
        <w:rPr>
          <w:rFonts w:asciiTheme="minorHAnsi" w:hAnsiTheme="minorHAnsi" w:cstheme="minorHAnsi"/>
          <w:b/>
          <w:bCs/>
          <w:color w:val="000000" w:themeColor="text1"/>
          <w:u w:val="single"/>
        </w:rPr>
        <w:t>PAS 522 Physical Diagnosis &amp; Clinical Decision Making</w:t>
      </w:r>
      <w:bookmarkEnd w:id="56"/>
    </w:p>
    <w:p w14:paraId="30F42829" w14:textId="357CB2EB" w:rsidR="00B11515" w:rsidRDefault="00B11515" w:rsidP="00BA3634">
      <w:pPr>
        <w:rPr>
          <w:rFonts w:cstheme="minorHAnsi"/>
        </w:rPr>
      </w:pPr>
      <w:r w:rsidRPr="00B11515">
        <w:rPr>
          <w:rFonts w:cstheme="minorHAnsi"/>
        </w:rPr>
        <w:t>The Physical Diagnosis &amp; Clinical Decision-Making Course is an introduction to the science and art of “</w:t>
      </w:r>
      <w:r w:rsidR="00442498">
        <w:rPr>
          <w:rFonts w:cstheme="minorHAnsi"/>
        </w:rPr>
        <w:t>hands-on</w:t>
      </w:r>
      <w:r w:rsidRPr="00B11515">
        <w:rPr>
          <w:rFonts w:cstheme="minorHAnsi"/>
        </w:rPr>
        <w:t xml:space="preserve">” medicine.  Students will learn the skills essential for obtaining a thorough medical history and performing a comprehensive physical examination.  This course will establish the foundation for using the H&amp;P to help determine the need for further testing, formulate a differential diagnosis, narrow the differential, and often establish the working diagnosis.  It will promote the critical thinking skills necessary to instill confidence in the student in communication with patients, develop the skill of trust building, and solidify a need </w:t>
      </w:r>
      <w:r w:rsidR="00442498">
        <w:rPr>
          <w:rFonts w:cstheme="minorHAnsi"/>
        </w:rPr>
        <w:t>to approach</w:t>
      </w:r>
      <w:r w:rsidRPr="00B11515">
        <w:rPr>
          <w:rFonts w:cstheme="minorHAnsi"/>
        </w:rPr>
        <w:t xml:space="preserve"> the patient as a human being.  This is coupled with a case-based curriculum that introduces students to patient care, small group interaction, interprofessional experiences, and professionalism in medicine.  It allows the student the opportunity to practice the skills learned in the lab on real or simulated patients, develop case presentation skills, and establish </w:t>
      </w:r>
      <w:r w:rsidR="00442498">
        <w:rPr>
          <w:rFonts w:cstheme="minorHAnsi"/>
        </w:rPr>
        <w:t>note-writing</w:t>
      </w:r>
      <w:r w:rsidRPr="00B11515">
        <w:rPr>
          <w:rFonts w:cstheme="minorHAnsi"/>
        </w:rPr>
        <w:t xml:space="preserve"> expertise.  </w:t>
      </w:r>
    </w:p>
    <w:p w14:paraId="4C88A5C3" w14:textId="77777777" w:rsidR="00B11515" w:rsidRDefault="00B11515" w:rsidP="00BA3634">
      <w:pPr>
        <w:rPr>
          <w:rFonts w:cstheme="minorHAnsi"/>
        </w:rPr>
      </w:pPr>
    </w:p>
    <w:p w14:paraId="1B19FAEB" w14:textId="77777777" w:rsidR="00B11515" w:rsidRPr="00442498" w:rsidRDefault="00B11515" w:rsidP="00442498">
      <w:pPr>
        <w:pStyle w:val="Heading2"/>
        <w:rPr>
          <w:rFonts w:asciiTheme="minorHAnsi" w:hAnsiTheme="minorHAnsi" w:cstheme="minorHAnsi"/>
          <w:b/>
          <w:bCs/>
          <w:u w:val="single"/>
        </w:rPr>
      </w:pPr>
      <w:bookmarkStart w:id="57" w:name="_Toc122426663"/>
      <w:r w:rsidRPr="00442498">
        <w:rPr>
          <w:rFonts w:asciiTheme="minorHAnsi" w:hAnsiTheme="minorHAnsi" w:cstheme="minorHAnsi"/>
          <w:b/>
          <w:bCs/>
          <w:color w:val="000000" w:themeColor="text1"/>
          <w:u w:val="single"/>
        </w:rPr>
        <w:t>PAS 523 Orthopedic Surgery</w:t>
      </w:r>
      <w:bookmarkEnd w:id="57"/>
    </w:p>
    <w:p w14:paraId="29CFB403" w14:textId="77777777" w:rsidR="00442498" w:rsidRDefault="00B11515" w:rsidP="00BA3634">
      <w:r>
        <w:t>The Orthopedic Surgery course introduces the PA Student to common operative and non-operative orthopedic conditions, their presentation, complications, and management, including outpatient, inpatient, and operating room settings.  It builds upon foundational knowledge attained in the anatomy, physiology, pathophysiology, pharmacology, genetics, and lab medicine courses in the first term.  It is coordinated with the Physical Diagnosis and Clinical Decision Making Course</w:t>
      </w:r>
      <w:r w:rsidR="00442498">
        <w:t>,</w:t>
      </w:r>
      <w:r>
        <w:t xml:space="preserve"> where students will perform orthopedic specialty tests and participate in small group orthopedic case presentations.   Students will perform </w:t>
      </w:r>
      <w:r w:rsidR="00442498">
        <w:t>hands-on</w:t>
      </w:r>
      <w:r>
        <w:t xml:space="preserve"> application of the procedures discussed in this course in the Clinical Procedures and Clinical Decision Making in the Third Term.  </w:t>
      </w:r>
    </w:p>
    <w:p w14:paraId="5C03FD25" w14:textId="77777777" w:rsidR="00442498" w:rsidRDefault="00442498" w:rsidP="00BA3634">
      <w:pPr>
        <w:rPr>
          <w:rFonts w:cstheme="minorHAnsi"/>
        </w:rPr>
      </w:pPr>
    </w:p>
    <w:p w14:paraId="2449A5F2" w14:textId="77777777" w:rsidR="00442498" w:rsidRPr="00442498" w:rsidRDefault="00442498" w:rsidP="00442498">
      <w:pPr>
        <w:pStyle w:val="Heading2"/>
        <w:rPr>
          <w:rFonts w:asciiTheme="minorHAnsi" w:hAnsiTheme="minorHAnsi" w:cstheme="minorHAnsi"/>
          <w:b/>
          <w:bCs/>
          <w:u w:val="single"/>
        </w:rPr>
      </w:pPr>
      <w:bookmarkStart w:id="58" w:name="_Toc122426664"/>
      <w:r w:rsidRPr="00442498">
        <w:rPr>
          <w:rFonts w:asciiTheme="minorHAnsi" w:hAnsiTheme="minorHAnsi" w:cstheme="minorHAnsi"/>
          <w:b/>
          <w:bCs/>
          <w:color w:val="000000" w:themeColor="text1"/>
          <w:u w:val="single"/>
        </w:rPr>
        <w:t>PAS 524 Psychiatry</w:t>
      </w:r>
      <w:bookmarkEnd w:id="58"/>
    </w:p>
    <w:p w14:paraId="5970EFB6" w14:textId="5EB04F68" w:rsidR="00442498" w:rsidRDefault="005F2978" w:rsidP="00BA3634">
      <w:pPr>
        <w:rPr>
          <w:rFonts w:cstheme="minorHAnsi"/>
        </w:rPr>
      </w:pPr>
      <w:r w:rsidRPr="005F2978">
        <w:rPr>
          <w:rFonts w:cstheme="minorHAnsi"/>
        </w:rPr>
        <w:t>The Psychiatry course introduces the PA student to basic principles of behavioral health as a discipline.  It builds upon foundational knowledge attained in the anatomy, physiology, pathophysiology, pharmacology, genetics, and lab medicine courses in the first term.  The focus of this course will be on the evaluation and diagnosis of emergent and non-emergent psychiatric conditions, understanding both pharmacologic and non-pharmacologic treatment strategies, self-care, and assessing the relationship between mental health and its impact on systemic illness and one’s overall health and well-being. It is coordinated with the Physical Diagnosis and Clinical Decision Making Course, where students will participate in small group behavioral health case presentations and perform appropriate mental health assessments.</w:t>
      </w:r>
    </w:p>
    <w:p w14:paraId="2CE33222" w14:textId="77777777" w:rsidR="00DB3DC9" w:rsidRDefault="00DB3DC9" w:rsidP="00BA3634">
      <w:pPr>
        <w:rPr>
          <w:rFonts w:cstheme="minorHAnsi"/>
        </w:rPr>
      </w:pPr>
    </w:p>
    <w:p w14:paraId="7928EA64" w14:textId="77777777" w:rsidR="00442498" w:rsidRPr="00442498" w:rsidRDefault="00442498" w:rsidP="00442498">
      <w:pPr>
        <w:pStyle w:val="Heading2"/>
        <w:rPr>
          <w:rFonts w:asciiTheme="minorHAnsi" w:hAnsiTheme="minorHAnsi" w:cstheme="minorHAnsi"/>
          <w:b/>
          <w:bCs/>
          <w:u w:val="single"/>
        </w:rPr>
      </w:pPr>
      <w:bookmarkStart w:id="59" w:name="_Toc122426665"/>
      <w:r w:rsidRPr="00442498">
        <w:rPr>
          <w:rFonts w:asciiTheme="minorHAnsi" w:hAnsiTheme="minorHAnsi" w:cstheme="minorHAnsi"/>
          <w:b/>
          <w:bCs/>
          <w:color w:val="000000" w:themeColor="text1"/>
          <w:u w:val="single"/>
        </w:rPr>
        <w:lastRenderedPageBreak/>
        <w:t>PAS 530 Medicine Three</w:t>
      </w:r>
      <w:bookmarkEnd w:id="59"/>
    </w:p>
    <w:p w14:paraId="5815F755" w14:textId="77777777" w:rsidR="00442498" w:rsidRDefault="00442498" w:rsidP="00BA3634">
      <w:pPr>
        <w:rPr>
          <w:rFonts w:cstheme="minorHAnsi"/>
        </w:rPr>
      </w:pPr>
      <w:r w:rsidRPr="00442498">
        <w:rPr>
          <w:rFonts w:cstheme="minorHAnsi"/>
        </w:rPr>
        <w:t>The Medicine Three course introduces the PA Student to diseases and disorders of the obstetric, gynecologic, urologic, and geriatric systems.  It builds upon foundational knowledge attained in the anatomy, physiology, pathophysiology, pharmacology, genetics, and lab medicine courses in the first term.  It provides further insight into the diseases and conditions discussed concurrently in Medicine Four. It is coordinated with the skills taught in the Clinical Procedures and Clinical Decision Making Course.</w:t>
      </w:r>
    </w:p>
    <w:p w14:paraId="687D1B15" w14:textId="77777777" w:rsidR="00442498" w:rsidRDefault="00442498" w:rsidP="00BA3634">
      <w:pPr>
        <w:rPr>
          <w:rFonts w:cstheme="minorHAnsi"/>
        </w:rPr>
      </w:pPr>
    </w:p>
    <w:p w14:paraId="2A7021A9" w14:textId="77777777" w:rsidR="00442498" w:rsidRPr="00442498" w:rsidRDefault="00442498" w:rsidP="00442498">
      <w:pPr>
        <w:pStyle w:val="Heading2"/>
        <w:rPr>
          <w:rFonts w:asciiTheme="minorHAnsi" w:hAnsiTheme="minorHAnsi" w:cstheme="minorHAnsi"/>
          <w:b/>
          <w:bCs/>
          <w:u w:val="single"/>
        </w:rPr>
      </w:pPr>
      <w:bookmarkStart w:id="60" w:name="_Toc122426666"/>
      <w:r w:rsidRPr="00442498">
        <w:rPr>
          <w:rFonts w:asciiTheme="minorHAnsi" w:hAnsiTheme="minorHAnsi" w:cstheme="minorHAnsi"/>
          <w:b/>
          <w:bCs/>
          <w:color w:val="000000" w:themeColor="text1"/>
          <w:u w:val="single"/>
        </w:rPr>
        <w:t>PAS 531 Medicine Four</w:t>
      </w:r>
      <w:bookmarkEnd w:id="60"/>
    </w:p>
    <w:p w14:paraId="7BA51878" w14:textId="77777777" w:rsidR="00442498" w:rsidRDefault="00442498" w:rsidP="00BA3634">
      <w:r>
        <w:t>The Medicine Four Course introduces the PA Student to diseases and disorders of the cardiac and pulmonary systems.  It builds upon foundational knowledge attained in anatomy, physiology, pathophysiology, pharmacology, genetics, and lab medicine courses in the first term.  It provides further insight into the diseases and conditions discussed in Medicine One, Two, and Three.  It relies upon the skills taught in the Physical Diagnosis and Clinical Decision Making Course.  It is coordinated with the Clinical Skills and Clinical Decision Making Course in Term Three.</w:t>
      </w:r>
    </w:p>
    <w:p w14:paraId="6BD8C3F1" w14:textId="77777777" w:rsidR="00442498" w:rsidRDefault="00442498" w:rsidP="00BA3634"/>
    <w:p w14:paraId="10216140" w14:textId="77777777" w:rsidR="00442498" w:rsidRPr="00442498" w:rsidRDefault="00442498" w:rsidP="00442498">
      <w:pPr>
        <w:pStyle w:val="Heading2"/>
        <w:rPr>
          <w:rFonts w:asciiTheme="minorHAnsi" w:hAnsiTheme="minorHAnsi" w:cstheme="minorHAnsi"/>
          <w:b/>
          <w:bCs/>
          <w:u w:val="single"/>
        </w:rPr>
      </w:pPr>
      <w:bookmarkStart w:id="61" w:name="_Toc122426667"/>
      <w:r w:rsidRPr="00442498">
        <w:rPr>
          <w:rFonts w:asciiTheme="minorHAnsi" w:hAnsiTheme="minorHAnsi" w:cstheme="minorHAnsi"/>
          <w:b/>
          <w:bCs/>
          <w:color w:val="000000" w:themeColor="text1"/>
          <w:u w:val="single"/>
        </w:rPr>
        <w:t>PAS 532 Diagnostic Studies</w:t>
      </w:r>
      <w:bookmarkEnd w:id="61"/>
    </w:p>
    <w:p w14:paraId="13642E30" w14:textId="77777777" w:rsidR="00442498" w:rsidRDefault="00442498" w:rsidP="00BA3634">
      <w:pPr>
        <w:rPr>
          <w:rFonts w:ascii="Calibri" w:hAnsi="Calibri"/>
        </w:rPr>
      </w:pPr>
      <w:r w:rsidRPr="005307DD">
        <w:rPr>
          <w:rFonts w:ascii="Calibri" w:hAnsi="Calibri"/>
        </w:rPr>
        <w:t>Th</w:t>
      </w:r>
      <w:r>
        <w:rPr>
          <w:rFonts w:ascii="Calibri" w:hAnsi="Calibri"/>
        </w:rPr>
        <w:t>e Diagnostic Studies course</w:t>
      </w:r>
      <w:r w:rsidRPr="005307DD">
        <w:rPr>
          <w:rFonts w:ascii="Calibri" w:hAnsi="Calibri"/>
        </w:rPr>
        <w:t xml:space="preserve"> explores the basic principles of </w:t>
      </w:r>
      <w:r>
        <w:rPr>
          <w:rFonts w:ascii="Calibri" w:hAnsi="Calibri"/>
        </w:rPr>
        <w:t>radiologic imaging and diagnostic testing modalities</w:t>
      </w:r>
      <w:r w:rsidRPr="005307DD">
        <w:rPr>
          <w:rFonts w:ascii="Calibri" w:hAnsi="Calibri"/>
        </w:rPr>
        <w:t xml:space="preserve"> involved in comprehensive patient care.  Discussions will include the utilization of common and important radiologic and ancillary studies with a focus on primary care.</w:t>
      </w:r>
    </w:p>
    <w:p w14:paraId="6713925A" w14:textId="77777777" w:rsidR="00442498" w:rsidRDefault="00442498" w:rsidP="00BA3634">
      <w:pPr>
        <w:rPr>
          <w:rFonts w:ascii="Calibri" w:hAnsi="Calibri"/>
        </w:rPr>
      </w:pPr>
    </w:p>
    <w:p w14:paraId="3F7F8641" w14:textId="77777777" w:rsidR="00114A91" w:rsidRPr="00114A91" w:rsidRDefault="00114A91" w:rsidP="00114A91">
      <w:pPr>
        <w:pStyle w:val="Heading2"/>
        <w:rPr>
          <w:rFonts w:asciiTheme="minorHAnsi" w:hAnsiTheme="minorHAnsi" w:cstheme="minorHAnsi"/>
          <w:b/>
          <w:bCs/>
          <w:u w:val="single"/>
        </w:rPr>
      </w:pPr>
      <w:bookmarkStart w:id="62" w:name="_Toc122426668"/>
      <w:r w:rsidRPr="00114A91">
        <w:rPr>
          <w:rFonts w:asciiTheme="minorHAnsi" w:hAnsiTheme="minorHAnsi" w:cstheme="minorHAnsi"/>
          <w:b/>
          <w:bCs/>
          <w:color w:val="000000" w:themeColor="text1"/>
          <w:u w:val="single"/>
        </w:rPr>
        <w:t>PAS 533 Electrocardiography</w:t>
      </w:r>
      <w:bookmarkEnd w:id="62"/>
    </w:p>
    <w:p w14:paraId="653A04BC" w14:textId="77777777" w:rsidR="00114A91" w:rsidRDefault="00114A91" w:rsidP="00BA3634">
      <w:r>
        <w:t>The Electrocardiography course will introduce PA students to the electrocardiogram, indications for ordering it as a diagnostic test, its use in supporting or formulating a diagnosis, and the interpretation of the actual ECG.  PA students will apply an ECG to a fellow classmate and identify the correct placement of the ECG and findings that would suggest improper placement.  As part of this course, students are required to also complete the American Heart Association Advanced Cardiac Life Support Course.</w:t>
      </w:r>
      <w:r w:rsidRPr="005E5410">
        <w:t xml:space="preserve"> </w:t>
      </w:r>
      <w:r>
        <w:t xml:space="preserve"> The Electrocardiography course builds upon foundational knowledge attained in the anatomy, physiology, pathophysiology, and pharmacology courses in the first term.  It relies upon the skills taught in the Physical Diagnosis and Clinical Decision Making Courses, and it is coordinated with the Medicine Four (Cardiology) and Clinical Skills and Clinical Decision Making Courses in Term Three.</w:t>
      </w:r>
    </w:p>
    <w:p w14:paraId="607767AC" w14:textId="77777777" w:rsidR="00114A91" w:rsidRDefault="00114A91" w:rsidP="00BA3634">
      <w:pPr>
        <w:rPr>
          <w:rFonts w:cstheme="minorHAnsi"/>
        </w:rPr>
      </w:pPr>
    </w:p>
    <w:p w14:paraId="065F1AA4" w14:textId="5684DA65" w:rsidR="00114A91" w:rsidRPr="00114A91" w:rsidRDefault="00114A91" w:rsidP="00114A91">
      <w:pPr>
        <w:pStyle w:val="Heading2"/>
        <w:rPr>
          <w:rFonts w:asciiTheme="minorHAnsi" w:hAnsiTheme="minorHAnsi" w:cstheme="minorHAnsi"/>
          <w:b/>
          <w:bCs/>
          <w:u w:val="single"/>
        </w:rPr>
      </w:pPr>
      <w:bookmarkStart w:id="63" w:name="_Toc122426669"/>
      <w:r w:rsidRPr="00114A91">
        <w:rPr>
          <w:rFonts w:asciiTheme="minorHAnsi" w:hAnsiTheme="minorHAnsi" w:cstheme="minorHAnsi"/>
          <w:b/>
          <w:bCs/>
          <w:color w:val="000000" w:themeColor="text1"/>
          <w:u w:val="single"/>
        </w:rPr>
        <w:t>PAS 534 Clinical Procedures &amp; Clinical Decision Making</w:t>
      </w:r>
      <w:bookmarkEnd w:id="63"/>
    </w:p>
    <w:p w14:paraId="41BB3A72" w14:textId="08E9E3F2" w:rsidR="00114A91" w:rsidRDefault="00114A91" w:rsidP="00BA3634">
      <w:r>
        <w:t xml:space="preserve">The Clinical Procedures &amp; Clinical Decision Making course will introduce PA students to perform </w:t>
      </w:r>
      <w:r w:rsidRPr="00BF165D">
        <w:t xml:space="preserve">clinical and technical skills including procedures </w:t>
      </w:r>
      <w:r>
        <w:t>commonly used by PAs in</w:t>
      </w:r>
      <w:r w:rsidRPr="00BF165D">
        <w:t xml:space="preserve"> current professional practice.</w:t>
      </w:r>
      <w:r>
        <w:t xml:space="preserve">  They will understand the indication for performing each procedure, the possible complication, the implications of not performing the procedure, and obtaining consent.  PA students will demonstrate performance of skills on classmates, human models, task trainers, or high-fidelity simulators.  The Course also provides a case-based education by presenting cased aligned with the medicine courses to help students understand and apply the knowledge attained in the classroom to realistic patient care scenarios performed in a high-fidelity simulation environment using human patient models or high-fidelity simulators in small groups supervised by clinically practicing clinicians.   This course builds upon the foundational knowledge attained in the Physical Diagnosis &amp; Clinical Decision Making Course in the second term.  It prepares students for SCPEs.</w:t>
      </w:r>
    </w:p>
    <w:p w14:paraId="0FDA73F0" w14:textId="1B28D2ED" w:rsidR="00114A91" w:rsidRDefault="00114A91" w:rsidP="00BA3634"/>
    <w:p w14:paraId="0830A05F" w14:textId="4C8520EC" w:rsidR="00114A91" w:rsidRDefault="00114A91" w:rsidP="00BA3634"/>
    <w:p w14:paraId="2A4CD15B" w14:textId="60085ECE" w:rsidR="00114A91" w:rsidRDefault="00114A91" w:rsidP="00BA3634"/>
    <w:p w14:paraId="3C2A015E" w14:textId="328348A5" w:rsidR="00114A91" w:rsidRDefault="00114A91" w:rsidP="00BA3634"/>
    <w:p w14:paraId="71869F15" w14:textId="77777777" w:rsidR="00114A91" w:rsidRDefault="00114A91" w:rsidP="00BA3634"/>
    <w:p w14:paraId="3CCBA94D" w14:textId="1CD9F289" w:rsidR="00114A91" w:rsidRPr="00114A91" w:rsidRDefault="00114A91" w:rsidP="00114A91">
      <w:pPr>
        <w:pStyle w:val="Heading2"/>
        <w:rPr>
          <w:rFonts w:asciiTheme="minorHAnsi" w:hAnsiTheme="minorHAnsi" w:cstheme="minorHAnsi"/>
          <w:b/>
          <w:bCs/>
          <w:u w:val="single"/>
        </w:rPr>
      </w:pPr>
      <w:bookmarkStart w:id="64" w:name="_Toc122426670"/>
      <w:r w:rsidRPr="00114A91">
        <w:rPr>
          <w:rFonts w:asciiTheme="minorHAnsi" w:hAnsiTheme="minorHAnsi" w:cstheme="minorHAnsi"/>
          <w:b/>
          <w:bCs/>
          <w:color w:val="000000" w:themeColor="text1"/>
          <w:u w:val="single"/>
        </w:rPr>
        <w:lastRenderedPageBreak/>
        <w:t>PAS 535 Legal, Ethical, &amp; Religious Aspects of Healthcare</w:t>
      </w:r>
      <w:bookmarkEnd w:id="64"/>
    </w:p>
    <w:p w14:paraId="703A4204" w14:textId="22C4EB6E" w:rsidR="00114A91" w:rsidRDefault="00114A91" w:rsidP="00BA3634">
      <w:r>
        <w:t>The Legal, Ethical, &amp; Religious Aspects of Healthcare course</w:t>
      </w:r>
      <w:r w:rsidRPr="00B573D0">
        <w:t xml:space="preserve"> provides an overview of the core ethical principles which guide medical practice and the laws that apply to </w:t>
      </w:r>
      <w:r w:rsidR="00E568F7">
        <w:t>healthcare</w:t>
      </w:r>
      <w:r w:rsidRPr="00B573D0">
        <w:t xml:space="preserve"> practitioners. </w:t>
      </w:r>
      <w:r>
        <w:t xml:space="preserve"> </w:t>
      </w:r>
      <w:r w:rsidRPr="00B573D0">
        <w:t xml:space="preserve">In addition, learners will explore religion’s impact </w:t>
      </w:r>
      <w:r w:rsidR="00E568F7">
        <w:t>on</w:t>
      </w:r>
      <w:r w:rsidRPr="00B573D0">
        <w:t xml:space="preserve"> medicine, with an emphasis on medical experiences in relationship to one’s spirituality and faith</w:t>
      </w:r>
      <w:r>
        <w:t>, including the principles of Catholic social teaching.</w:t>
      </w:r>
    </w:p>
    <w:p w14:paraId="782038DA" w14:textId="073208B9" w:rsidR="00114A91" w:rsidRDefault="00114A91" w:rsidP="00BA3634"/>
    <w:p w14:paraId="258548B2" w14:textId="2315D275" w:rsidR="00114A91" w:rsidRPr="00114A91" w:rsidRDefault="00114A91" w:rsidP="00114A91">
      <w:pPr>
        <w:pStyle w:val="Heading2"/>
        <w:rPr>
          <w:rFonts w:asciiTheme="minorHAnsi" w:hAnsiTheme="minorHAnsi" w:cstheme="minorHAnsi"/>
          <w:b/>
          <w:bCs/>
          <w:u w:val="single"/>
        </w:rPr>
      </w:pPr>
      <w:bookmarkStart w:id="65" w:name="_Toc122426671"/>
      <w:r w:rsidRPr="00114A91">
        <w:rPr>
          <w:rFonts w:asciiTheme="minorHAnsi" w:hAnsiTheme="minorHAnsi" w:cstheme="minorHAnsi"/>
          <w:b/>
          <w:bCs/>
          <w:color w:val="000000" w:themeColor="text1"/>
          <w:u w:val="single"/>
        </w:rPr>
        <w:t>PAS 536 Public Health &amp; Preventative Medicine</w:t>
      </w:r>
      <w:bookmarkEnd w:id="65"/>
    </w:p>
    <w:p w14:paraId="1737A634" w14:textId="64A12042" w:rsidR="00114A91" w:rsidRDefault="00114A91" w:rsidP="00BA3634">
      <w:r>
        <w:t xml:space="preserve">The Public Health &amp; Preventative Medicine course discusses the core concepts of public health and the US healthcare delivery system.  It introduces students to the concepts of preventative medicine and preventative health services.  In addition, a module on oral health, dental medicine, and facial anesthesia is included.  It utilizes a standardized curriculum for the oral health component of the course.  Smiles for Life is a National Oral </w:t>
      </w:r>
      <w:r w:rsidR="00E568F7">
        <w:t>Health</w:t>
      </w:r>
      <w:r>
        <w:t xml:space="preserve"> Curriculum designed to ensure the integration of oral health and primary care.</w:t>
      </w:r>
    </w:p>
    <w:p w14:paraId="000773CC" w14:textId="38F217FA" w:rsidR="00114A91" w:rsidRDefault="00114A91" w:rsidP="00BA3634"/>
    <w:p w14:paraId="3A8E9482" w14:textId="77355F19" w:rsidR="00114A91" w:rsidRPr="00114A91" w:rsidRDefault="00114A91" w:rsidP="00114A91">
      <w:pPr>
        <w:pStyle w:val="Heading2"/>
        <w:rPr>
          <w:rFonts w:asciiTheme="minorHAnsi" w:hAnsiTheme="minorHAnsi" w:cstheme="minorHAnsi"/>
          <w:b/>
          <w:bCs/>
          <w:u w:val="single"/>
        </w:rPr>
      </w:pPr>
      <w:bookmarkStart w:id="66" w:name="_Toc122426672"/>
      <w:r w:rsidRPr="00114A91">
        <w:rPr>
          <w:rFonts w:asciiTheme="minorHAnsi" w:hAnsiTheme="minorHAnsi" w:cstheme="minorHAnsi"/>
          <w:b/>
          <w:bCs/>
          <w:color w:val="000000" w:themeColor="text1"/>
          <w:u w:val="single"/>
        </w:rPr>
        <w:t>PAS 537 Professional Practice One</w:t>
      </w:r>
      <w:bookmarkEnd w:id="66"/>
    </w:p>
    <w:p w14:paraId="558E3997" w14:textId="12F17E33" w:rsidR="00114A91" w:rsidRDefault="00114A91" w:rsidP="00BA3634">
      <w:pPr>
        <w:rPr>
          <w:rFonts w:ascii="Calibri" w:eastAsia="Calibri" w:hAnsi="Calibri" w:cs="Calibri"/>
        </w:rPr>
      </w:pPr>
      <w:r>
        <w:rPr>
          <w:rFonts w:ascii="Calibri" w:eastAsia="Calibri" w:hAnsi="Calibri" w:cs="Calibri"/>
        </w:rPr>
        <w:t>The Professional Practice One course</w:t>
      </w:r>
      <w:r w:rsidRPr="3AE2842C">
        <w:rPr>
          <w:rFonts w:ascii="Calibri" w:eastAsia="Calibri" w:hAnsi="Calibri" w:cs="Calibri"/>
        </w:rPr>
        <w:t xml:space="preserve"> explores the history of the Physician Assistant profession and introduces the learner to the core professional issues associated with being a PA.</w:t>
      </w:r>
      <w:r>
        <w:rPr>
          <w:rFonts w:ascii="Calibri" w:eastAsia="Calibri" w:hAnsi="Calibri" w:cs="Calibri"/>
        </w:rPr>
        <w:t xml:space="preserve"> </w:t>
      </w:r>
      <w:r w:rsidRPr="3AE2842C">
        <w:rPr>
          <w:rFonts w:ascii="Calibri" w:eastAsia="Calibri" w:hAnsi="Calibri" w:cs="Calibri"/>
        </w:rPr>
        <w:t xml:space="preserve"> The principles of current health care delivery applicable to PA practice will also be discussed.</w:t>
      </w:r>
    </w:p>
    <w:p w14:paraId="55832187" w14:textId="22AA0EF6" w:rsidR="00114A91" w:rsidRDefault="00114A91" w:rsidP="00BA3634">
      <w:pPr>
        <w:rPr>
          <w:rFonts w:ascii="Calibri" w:eastAsia="Calibri" w:hAnsi="Calibri" w:cs="Calibri"/>
        </w:rPr>
      </w:pPr>
    </w:p>
    <w:p w14:paraId="4CE0B0E1" w14:textId="02E51092" w:rsidR="00114A91" w:rsidRPr="00E568F7" w:rsidRDefault="00114A91" w:rsidP="00114A91">
      <w:pPr>
        <w:pStyle w:val="Heading2"/>
        <w:rPr>
          <w:rFonts w:asciiTheme="minorHAnsi" w:eastAsia="Calibri" w:hAnsiTheme="minorHAnsi" w:cstheme="minorHAnsi"/>
          <w:b/>
          <w:bCs/>
          <w:u w:val="single"/>
        </w:rPr>
      </w:pPr>
      <w:bookmarkStart w:id="67" w:name="_Toc122426673"/>
      <w:r w:rsidRPr="00E568F7">
        <w:rPr>
          <w:rFonts w:asciiTheme="minorHAnsi" w:eastAsia="Calibri" w:hAnsiTheme="minorHAnsi" w:cstheme="minorHAnsi"/>
          <w:b/>
          <w:bCs/>
          <w:color w:val="000000" w:themeColor="text1"/>
          <w:u w:val="single"/>
        </w:rPr>
        <w:t>PAS 540 Medicine Five</w:t>
      </w:r>
      <w:bookmarkEnd w:id="67"/>
    </w:p>
    <w:p w14:paraId="28B95B4D" w14:textId="0B7CE31A" w:rsidR="00114A91" w:rsidRDefault="00114A91" w:rsidP="00BA3634">
      <w:pPr>
        <w:rPr>
          <w:rFonts w:ascii="Calibri" w:eastAsia="Calibri" w:hAnsi="Calibri" w:cs="Calibri"/>
        </w:rPr>
      </w:pPr>
      <w:r w:rsidRPr="43BBE30D">
        <w:rPr>
          <w:rFonts w:ascii="Calibri" w:eastAsia="Calibri" w:hAnsi="Calibri" w:cs="Calibri"/>
        </w:rPr>
        <w:t>The Medicine Five course introduces the PA Student to diseases and disorders of the g</w:t>
      </w:r>
      <w:r w:rsidRPr="43BBE30D">
        <w:t xml:space="preserve">astrointestinal and infectious disease </w:t>
      </w:r>
      <w:r w:rsidRPr="43BBE30D">
        <w:rPr>
          <w:rFonts w:ascii="Calibri" w:eastAsia="Calibri" w:hAnsi="Calibri" w:cs="Calibri"/>
        </w:rPr>
        <w:t xml:space="preserve">systems.  It builds upon foundational knowledge attained in the anatomy, physiology, pathophysiology, pharmacology, genetics, and lab medicine courses in the first term.  It provides further insight into the diseases and conditions discussed concurrently in Medicine Six.  It is coordinated with the skills taught in the Physical Diagnosis and Clinical Decision Making Course.  </w:t>
      </w:r>
    </w:p>
    <w:p w14:paraId="5121013C" w14:textId="7A393BC0" w:rsidR="00E568F7" w:rsidRDefault="00E568F7" w:rsidP="00BA3634">
      <w:pPr>
        <w:rPr>
          <w:rFonts w:ascii="Calibri" w:eastAsia="Calibri" w:hAnsi="Calibri" w:cs="Calibri"/>
        </w:rPr>
      </w:pPr>
    </w:p>
    <w:p w14:paraId="00B6369B" w14:textId="424EC61C" w:rsidR="00E568F7" w:rsidRPr="00E568F7" w:rsidRDefault="00E568F7" w:rsidP="00E568F7">
      <w:pPr>
        <w:pStyle w:val="Heading2"/>
        <w:rPr>
          <w:rFonts w:asciiTheme="minorHAnsi" w:eastAsia="Calibri" w:hAnsiTheme="minorHAnsi" w:cstheme="minorHAnsi"/>
          <w:b/>
          <w:bCs/>
          <w:u w:val="single"/>
        </w:rPr>
      </w:pPr>
      <w:bookmarkStart w:id="68" w:name="_Toc122426674"/>
      <w:r w:rsidRPr="00E568F7">
        <w:rPr>
          <w:rFonts w:asciiTheme="minorHAnsi" w:eastAsia="Calibri" w:hAnsiTheme="minorHAnsi" w:cstheme="minorHAnsi"/>
          <w:b/>
          <w:bCs/>
          <w:color w:val="000000" w:themeColor="text1"/>
          <w:u w:val="single"/>
        </w:rPr>
        <w:t>PAS 541 Medicine Six</w:t>
      </w:r>
      <w:bookmarkEnd w:id="68"/>
    </w:p>
    <w:p w14:paraId="63130240" w14:textId="5EA63C2D" w:rsidR="00E568F7" w:rsidRDefault="00E568F7" w:rsidP="00BA3634">
      <w:pPr>
        <w:rPr>
          <w:rFonts w:ascii="Calibri" w:eastAsia="Calibri" w:hAnsi="Calibri" w:cs="Calibri"/>
        </w:rPr>
      </w:pPr>
      <w:r w:rsidRPr="43BBE30D">
        <w:rPr>
          <w:rFonts w:ascii="Calibri" w:eastAsia="Calibri" w:hAnsi="Calibri" w:cs="Calibri"/>
        </w:rPr>
        <w:t xml:space="preserve">The Medicine Six course introduces the PA Student to diseases and disorders of the </w:t>
      </w:r>
      <w:r w:rsidRPr="43BBE30D">
        <w:t>nephrological, neurologic, and neurosurgical</w:t>
      </w:r>
      <w:r w:rsidRPr="43BBE30D">
        <w:rPr>
          <w:rFonts w:ascii="Calibri" w:eastAsia="Calibri" w:hAnsi="Calibri" w:cs="Calibri"/>
        </w:rPr>
        <w:t xml:space="preserve"> systems.  It builds upon foundational knowledge attained in the anatomy, physiology, pathophysiology, pharmacology, genetics, and lab medicine courses in the first term.  It provides further insight into the diseases and conditions discussed concurrently in Medicine Five.  It is coordinated with the skills taught in the Physical Diagnosis and Clinical Decision Making Course.  </w:t>
      </w:r>
    </w:p>
    <w:p w14:paraId="2A5F7BCA" w14:textId="2C1CCE60" w:rsidR="00E568F7" w:rsidRDefault="00E568F7" w:rsidP="00BA3634">
      <w:pPr>
        <w:rPr>
          <w:rFonts w:ascii="Calibri" w:eastAsia="Calibri" w:hAnsi="Calibri" w:cs="Calibri"/>
        </w:rPr>
      </w:pPr>
    </w:p>
    <w:p w14:paraId="4B72AD3A" w14:textId="47676F7C" w:rsidR="00E568F7" w:rsidRPr="00E568F7" w:rsidRDefault="00E568F7" w:rsidP="00E568F7">
      <w:pPr>
        <w:pStyle w:val="Heading2"/>
        <w:rPr>
          <w:rFonts w:asciiTheme="minorHAnsi" w:eastAsia="Calibri" w:hAnsiTheme="minorHAnsi" w:cstheme="minorHAnsi"/>
          <w:b/>
          <w:bCs/>
          <w:u w:val="single"/>
        </w:rPr>
      </w:pPr>
      <w:bookmarkStart w:id="69" w:name="_Toc122426675"/>
      <w:r w:rsidRPr="00E568F7">
        <w:rPr>
          <w:rFonts w:asciiTheme="minorHAnsi" w:eastAsia="Calibri" w:hAnsiTheme="minorHAnsi" w:cstheme="minorHAnsi"/>
          <w:b/>
          <w:bCs/>
          <w:color w:val="000000" w:themeColor="text1"/>
          <w:u w:val="single"/>
        </w:rPr>
        <w:t>PAS 542 Pediatrics</w:t>
      </w:r>
      <w:bookmarkEnd w:id="69"/>
    </w:p>
    <w:p w14:paraId="662CC3D5" w14:textId="1BAB8C78" w:rsidR="00E568F7" w:rsidRDefault="00E568F7" w:rsidP="00BA3634">
      <w:pPr>
        <w:rPr>
          <w:rFonts w:ascii="Calibri" w:eastAsia="Calibri" w:hAnsi="Calibri" w:cs="Calibri"/>
        </w:rPr>
      </w:pPr>
      <w:r w:rsidRPr="3AE2842C">
        <w:rPr>
          <w:rFonts w:ascii="Calibri" w:eastAsia="Calibri" w:hAnsi="Calibri" w:cs="Calibri"/>
        </w:rPr>
        <w:t>This course focuses on the assessment and management of common and important pediatric diseases and disorders as well as general pediatric growth, development, and health maintenance.  Common and important pediatric conditions will be covered in an organ system-based approach.  In addition, learners will complete the Pediatric Advanced Life Support (PALS) course as part of the curriculum.</w:t>
      </w:r>
    </w:p>
    <w:p w14:paraId="1F389D21" w14:textId="59F0C40B" w:rsidR="00E568F7" w:rsidRDefault="00E568F7" w:rsidP="00BA3634">
      <w:pPr>
        <w:rPr>
          <w:rFonts w:ascii="Calibri" w:eastAsia="Calibri" w:hAnsi="Calibri" w:cs="Calibri"/>
        </w:rPr>
      </w:pPr>
    </w:p>
    <w:p w14:paraId="049DB7A9" w14:textId="61810F61" w:rsidR="00E568F7" w:rsidRPr="00E568F7" w:rsidRDefault="00E568F7" w:rsidP="00E568F7">
      <w:pPr>
        <w:pStyle w:val="Heading2"/>
        <w:rPr>
          <w:rFonts w:asciiTheme="minorHAnsi" w:eastAsia="Calibri" w:hAnsiTheme="minorHAnsi" w:cstheme="minorHAnsi"/>
          <w:b/>
          <w:bCs/>
          <w:u w:val="single"/>
        </w:rPr>
      </w:pPr>
      <w:bookmarkStart w:id="70" w:name="_Toc122426676"/>
      <w:r w:rsidRPr="00E568F7">
        <w:rPr>
          <w:rFonts w:asciiTheme="minorHAnsi" w:eastAsia="Calibri" w:hAnsiTheme="minorHAnsi" w:cstheme="minorHAnsi"/>
          <w:b/>
          <w:bCs/>
          <w:color w:val="000000" w:themeColor="text1"/>
          <w:u w:val="single"/>
        </w:rPr>
        <w:t>PAS 543 Emergency Medicine</w:t>
      </w:r>
      <w:bookmarkEnd w:id="70"/>
    </w:p>
    <w:p w14:paraId="2F37DDCC" w14:textId="371E3D1A" w:rsidR="00E568F7" w:rsidRDefault="00E568F7" w:rsidP="00BA3634">
      <w:pPr>
        <w:rPr>
          <w:rFonts w:ascii="Calibri" w:eastAsia="Calibri" w:hAnsi="Calibri" w:cs="Calibri"/>
        </w:rPr>
      </w:pPr>
      <w:r w:rsidRPr="3AE2842C">
        <w:rPr>
          <w:rFonts w:ascii="Calibri" w:eastAsia="Calibri" w:hAnsi="Calibri" w:cs="Calibri"/>
        </w:rPr>
        <w:t>This course focuses on the assessment and management of common and important injuries, conditions, and complaints of patients presenting for emergency care.</w:t>
      </w:r>
    </w:p>
    <w:p w14:paraId="1E1AE1B1" w14:textId="10838B0A" w:rsidR="00E568F7" w:rsidRDefault="00E568F7" w:rsidP="00BA3634">
      <w:pPr>
        <w:rPr>
          <w:rFonts w:ascii="Calibri" w:eastAsia="Calibri" w:hAnsi="Calibri" w:cs="Calibri"/>
        </w:rPr>
      </w:pPr>
    </w:p>
    <w:p w14:paraId="2179BBA0" w14:textId="561FBD6B" w:rsidR="00E568F7" w:rsidRDefault="00E568F7" w:rsidP="00BA3634">
      <w:pPr>
        <w:rPr>
          <w:rFonts w:ascii="Calibri" w:eastAsia="Calibri" w:hAnsi="Calibri" w:cs="Calibri"/>
        </w:rPr>
      </w:pPr>
    </w:p>
    <w:p w14:paraId="1AB298FA" w14:textId="77777777" w:rsidR="00E568F7" w:rsidRDefault="00E568F7" w:rsidP="00BA3634">
      <w:pPr>
        <w:rPr>
          <w:rFonts w:ascii="Calibri" w:eastAsia="Calibri" w:hAnsi="Calibri" w:cs="Calibri"/>
        </w:rPr>
      </w:pPr>
    </w:p>
    <w:p w14:paraId="29B56CD0" w14:textId="7D0F8C8E" w:rsidR="00E568F7" w:rsidRPr="00E568F7" w:rsidRDefault="00E568F7" w:rsidP="00E568F7">
      <w:pPr>
        <w:pStyle w:val="Heading2"/>
        <w:rPr>
          <w:rFonts w:asciiTheme="minorHAnsi" w:eastAsia="Calibri" w:hAnsiTheme="minorHAnsi" w:cstheme="minorHAnsi"/>
          <w:b/>
          <w:bCs/>
          <w:u w:val="single"/>
        </w:rPr>
      </w:pPr>
      <w:bookmarkStart w:id="71" w:name="_Toc122426677"/>
      <w:r w:rsidRPr="00E568F7">
        <w:rPr>
          <w:rFonts w:asciiTheme="minorHAnsi" w:eastAsia="Calibri" w:hAnsiTheme="minorHAnsi" w:cstheme="minorHAnsi"/>
          <w:b/>
          <w:bCs/>
          <w:color w:val="000000" w:themeColor="text1"/>
          <w:u w:val="single"/>
        </w:rPr>
        <w:lastRenderedPageBreak/>
        <w:t>PAS 544 Surgery</w:t>
      </w:r>
      <w:bookmarkEnd w:id="71"/>
    </w:p>
    <w:p w14:paraId="589012DA" w14:textId="50A35FE6" w:rsidR="00E568F7" w:rsidRDefault="00E568F7" w:rsidP="00BA3634">
      <w:pPr>
        <w:rPr>
          <w:rFonts w:ascii="Calibri" w:eastAsia="Calibri" w:hAnsi="Calibri" w:cs="Calibri"/>
        </w:rPr>
      </w:pPr>
      <w:r w:rsidRPr="3AE2842C">
        <w:rPr>
          <w:rFonts w:ascii="Calibri" w:eastAsia="Calibri" w:hAnsi="Calibri" w:cs="Calibri"/>
        </w:rPr>
        <w:t>This course focuses on the assessment and management of common and important surgical diseases and disorders through an organ system-based approach.  Discussions will include the preoperative, operative, and perioperative settings.  In addition, learners will complete a Tactical Combat Casualty Care (TCCC) course as part of the curriculum.</w:t>
      </w:r>
    </w:p>
    <w:p w14:paraId="26A2D36C" w14:textId="4F959A0B" w:rsidR="00E568F7" w:rsidRDefault="00E568F7" w:rsidP="00BA3634">
      <w:pPr>
        <w:rPr>
          <w:rFonts w:ascii="Calibri" w:eastAsia="Calibri" w:hAnsi="Calibri" w:cs="Calibri"/>
        </w:rPr>
      </w:pPr>
    </w:p>
    <w:p w14:paraId="39438099" w14:textId="0ABDD0D5" w:rsidR="00E568F7" w:rsidRPr="00E568F7" w:rsidRDefault="00E568F7" w:rsidP="00E568F7">
      <w:pPr>
        <w:pStyle w:val="Heading2"/>
        <w:rPr>
          <w:rFonts w:asciiTheme="minorHAnsi" w:eastAsia="Calibri" w:hAnsiTheme="minorHAnsi" w:cstheme="minorHAnsi"/>
          <w:b/>
          <w:bCs/>
          <w:u w:val="single"/>
        </w:rPr>
      </w:pPr>
      <w:bookmarkStart w:id="72" w:name="_Toc122426678"/>
      <w:r w:rsidRPr="00E568F7">
        <w:rPr>
          <w:rFonts w:asciiTheme="minorHAnsi" w:eastAsia="Calibri" w:hAnsiTheme="minorHAnsi" w:cstheme="minorHAnsi"/>
          <w:b/>
          <w:bCs/>
          <w:color w:val="000000" w:themeColor="text1"/>
          <w:u w:val="single"/>
        </w:rPr>
        <w:t>PAS 545 Clinical Decision Making</w:t>
      </w:r>
      <w:bookmarkEnd w:id="72"/>
    </w:p>
    <w:p w14:paraId="2F012052" w14:textId="43247EB3" w:rsidR="00E568F7" w:rsidRDefault="00E568F7" w:rsidP="00BA3634">
      <w:r w:rsidRPr="00E1761F">
        <w:t>Th</w:t>
      </w:r>
      <w:r>
        <w:t>is</w:t>
      </w:r>
      <w:r w:rsidRPr="00E1761F">
        <w:t xml:space="preserve"> Clinical Decision Making course will provide case-based education by presenting case</w:t>
      </w:r>
      <w:r>
        <w:t>s</w:t>
      </w:r>
      <w:r w:rsidRPr="00E1761F">
        <w:t xml:space="preserve"> aligned with the </w:t>
      </w:r>
      <w:r>
        <w:t>Medicine courses</w:t>
      </w:r>
      <w:r w:rsidRPr="00E1761F">
        <w:t xml:space="preserve"> to help students understand and apply the knowledge attained in the classroom to realistic patient care scenarios performed in a high-fidelity simulation environment using human patient models or high-fidelity simulators in small groups supervised by clinically practicing clinicians.   This course builds upon the foundational knowledge attained in the </w:t>
      </w:r>
      <w:r>
        <w:t>Clinical Procedures</w:t>
      </w:r>
      <w:r w:rsidRPr="00E1761F">
        <w:t xml:space="preserve"> &amp; Clinical Decision Making Course in the </w:t>
      </w:r>
      <w:r>
        <w:t>third</w:t>
      </w:r>
      <w:r w:rsidRPr="00E1761F">
        <w:t xml:space="preserve"> term.  It prepares students for SCPEs.</w:t>
      </w:r>
    </w:p>
    <w:p w14:paraId="6A1D714A" w14:textId="0690230A" w:rsidR="00E568F7" w:rsidRDefault="00E568F7" w:rsidP="00BA3634"/>
    <w:p w14:paraId="629CF379" w14:textId="366CF254" w:rsidR="00E568F7" w:rsidRPr="00E568F7" w:rsidRDefault="00E568F7" w:rsidP="00E568F7">
      <w:pPr>
        <w:pStyle w:val="Heading2"/>
        <w:rPr>
          <w:rFonts w:asciiTheme="minorHAnsi" w:hAnsiTheme="minorHAnsi" w:cstheme="minorHAnsi"/>
          <w:b/>
          <w:bCs/>
          <w:u w:val="single"/>
        </w:rPr>
      </w:pPr>
      <w:bookmarkStart w:id="73" w:name="_Toc122426679"/>
      <w:r w:rsidRPr="00E568F7">
        <w:rPr>
          <w:rFonts w:asciiTheme="minorHAnsi" w:hAnsiTheme="minorHAnsi" w:cstheme="minorHAnsi"/>
          <w:b/>
          <w:bCs/>
          <w:color w:val="000000" w:themeColor="text1"/>
          <w:u w:val="single"/>
        </w:rPr>
        <w:t>PAS 546 Principles of Practice Management &amp; Leadership Two</w:t>
      </w:r>
      <w:bookmarkEnd w:id="73"/>
    </w:p>
    <w:p w14:paraId="0C9958A2" w14:textId="7D37B3C7" w:rsidR="00E568F7" w:rsidRDefault="00E568F7" w:rsidP="00BA3634">
      <w:r w:rsidRPr="004A3995">
        <w:t>This course is an introduction for students to the healthcare stakeholders in a variety of settings as well as key health and medical systems.  Students will examine professional behaviors, such as setting goals and managing time, as well as the attitudes and motivation required for success as a PA and a PA Leader.</w:t>
      </w:r>
    </w:p>
    <w:p w14:paraId="5CF8DA05" w14:textId="51D0CE0D" w:rsidR="00E568F7" w:rsidRDefault="00E568F7" w:rsidP="00BA3634"/>
    <w:p w14:paraId="527DB990" w14:textId="486DD91E" w:rsidR="00E568F7" w:rsidRPr="00E568F7" w:rsidRDefault="00E568F7" w:rsidP="00E568F7">
      <w:pPr>
        <w:pStyle w:val="Heading2"/>
        <w:rPr>
          <w:rFonts w:asciiTheme="minorHAnsi" w:hAnsiTheme="minorHAnsi" w:cstheme="minorHAnsi"/>
          <w:b/>
          <w:bCs/>
          <w:u w:val="single"/>
        </w:rPr>
      </w:pPr>
      <w:bookmarkStart w:id="74" w:name="_Toc122426680"/>
      <w:r w:rsidRPr="00E568F7">
        <w:rPr>
          <w:rFonts w:asciiTheme="minorHAnsi" w:hAnsiTheme="minorHAnsi" w:cstheme="minorHAnsi"/>
          <w:b/>
          <w:bCs/>
          <w:color w:val="000000" w:themeColor="text1"/>
          <w:u w:val="single"/>
        </w:rPr>
        <w:t>PAS 547 Professional Practice Two</w:t>
      </w:r>
      <w:bookmarkEnd w:id="74"/>
    </w:p>
    <w:p w14:paraId="20649E53" w14:textId="77777777" w:rsidR="00E568F7" w:rsidRDefault="00E568F7" w:rsidP="00E568F7">
      <w:r w:rsidRPr="00A0533F">
        <w:t>This course explores the history of the Physician Assistant profession and introduces the learner to the core professional issues associated with being a PA. The principles of current health care delivery applicable to PA practice will also be discussed.</w:t>
      </w:r>
    </w:p>
    <w:p w14:paraId="392F3AAA" w14:textId="1B4DD0C1" w:rsidR="00E568F7" w:rsidRDefault="00E568F7" w:rsidP="00BA3634">
      <w:pPr>
        <w:rPr>
          <w:rFonts w:ascii="Calibri" w:eastAsia="Calibri" w:hAnsi="Calibri" w:cs="Calibri"/>
        </w:rPr>
      </w:pPr>
    </w:p>
    <w:p w14:paraId="134E38E2" w14:textId="3E4DFF9F" w:rsidR="00226247" w:rsidRPr="00715D35" w:rsidRDefault="00226247" w:rsidP="00715D35">
      <w:pPr>
        <w:pStyle w:val="Heading2"/>
        <w:rPr>
          <w:rFonts w:ascii="Calibri" w:eastAsia="Calibri" w:hAnsi="Calibri" w:cs="Calibri"/>
          <w:b/>
          <w:bCs/>
          <w:color w:val="auto"/>
          <w:u w:val="single"/>
        </w:rPr>
      </w:pPr>
      <w:bookmarkStart w:id="75" w:name="_Toc122426681"/>
      <w:r w:rsidRPr="00715D35">
        <w:rPr>
          <w:rFonts w:ascii="Calibri" w:eastAsia="Calibri" w:hAnsi="Calibri" w:cs="Calibri"/>
          <w:b/>
          <w:bCs/>
          <w:color w:val="auto"/>
          <w:u w:val="single"/>
        </w:rPr>
        <w:t>PAS 610 Primary Care SCPE</w:t>
      </w:r>
      <w:bookmarkEnd w:id="75"/>
    </w:p>
    <w:p w14:paraId="51543986" w14:textId="38D6820D" w:rsidR="00226247" w:rsidRPr="00226247" w:rsidRDefault="00226247" w:rsidP="00BA3634">
      <w:pPr>
        <w:rPr>
          <w:rFonts w:ascii="Calibri" w:eastAsia="Calibri" w:hAnsi="Calibri" w:cs="Calibri"/>
        </w:rPr>
      </w:pPr>
      <w:r w:rsidRPr="00226247">
        <w:rPr>
          <w:rFonts w:ascii="Calibri" w:eastAsia="Calibri" w:hAnsi="Calibri" w:cs="Calibri"/>
        </w:rPr>
        <w:t>The Primary Care SCPE is a required ten-week SCPE for all students.  This course provides each student with an experience in a primary care setting allowing them to evaluate and treat patients seeking care for family medicine or internal medicine related medical concerns.  This rotation will include the care of acute and chronic illness, preventive medicine visits, and patient education.  Upon completion of the SCPE, the student will be prepared to meet program-defined learning outcomes for the Primary Care SCPE which enable each student to care for family medicine and internal medicine patients.  Each student will be able to refine their skills in performing a history and physical exam, developing differential diagnoses, ordering and interpreting diagnostic tests, and developing treatment and education plans for patients.</w:t>
      </w:r>
    </w:p>
    <w:p w14:paraId="1A4386D0" w14:textId="2B97A4B8" w:rsidR="00226247" w:rsidRDefault="00226247" w:rsidP="00BA3634">
      <w:pPr>
        <w:rPr>
          <w:rFonts w:ascii="Calibri" w:eastAsia="Calibri" w:hAnsi="Calibri" w:cs="Calibri"/>
          <w:b/>
          <w:bCs/>
          <w:u w:val="single"/>
        </w:rPr>
      </w:pPr>
    </w:p>
    <w:p w14:paraId="7396E16F" w14:textId="1847F003" w:rsidR="00226247" w:rsidRPr="00715D35" w:rsidRDefault="00226247" w:rsidP="00715D35">
      <w:pPr>
        <w:pStyle w:val="Heading2"/>
        <w:rPr>
          <w:rFonts w:ascii="Calibri" w:eastAsia="Calibri" w:hAnsi="Calibri" w:cs="Calibri"/>
          <w:b/>
          <w:bCs/>
          <w:color w:val="auto"/>
          <w:u w:val="single"/>
        </w:rPr>
      </w:pPr>
      <w:bookmarkStart w:id="76" w:name="_Toc122426682"/>
      <w:r w:rsidRPr="00715D35">
        <w:rPr>
          <w:rFonts w:ascii="Calibri" w:eastAsia="Calibri" w:hAnsi="Calibri" w:cs="Calibri"/>
          <w:b/>
          <w:bCs/>
          <w:color w:val="auto"/>
          <w:u w:val="single"/>
        </w:rPr>
        <w:t>PAS 611 Inpatient Medicine SCPE</w:t>
      </w:r>
      <w:bookmarkEnd w:id="76"/>
    </w:p>
    <w:p w14:paraId="1ACF5AEA" w14:textId="0A0FCCBD" w:rsidR="00226247" w:rsidRPr="00226247" w:rsidRDefault="00226247" w:rsidP="00BA3634">
      <w:pPr>
        <w:rPr>
          <w:rFonts w:ascii="Calibri" w:eastAsia="Calibri" w:hAnsi="Calibri" w:cs="Calibri"/>
        </w:rPr>
      </w:pPr>
      <w:r w:rsidRPr="00226247">
        <w:rPr>
          <w:rFonts w:ascii="Calibri" w:eastAsia="Calibri" w:hAnsi="Calibri" w:cs="Calibri"/>
        </w:rPr>
        <w:t>The Inpatient Medicine SCPE is a required five-week SCPE for all students.  This course provides the PA student with an experience in an internal medicine inpatient setting allowing them to evaluate and treat patients with acute and chronic medical illnesses.  Upon completion of the SCPE, the student will be prepared to meet program-defined learning outcomes for the Inpatient Medicine SCPE which enable each student to care for internal medicine patients.  Each student will be able to refine their skills in performing a history and physical exam, developing differential diagnoses, ordering and interpreting diagnostic tests, and developing treatment and education plans for patients.</w:t>
      </w:r>
    </w:p>
    <w:p w14:paraId="4870C468" w14:textId="292B9E4D" w:rsidR="00226247" w:rsidRDefault="00226247" w:rsidP="00BA3634">
      <w:pPr>
        <w:rPr>
          <w:rFonts w:ascii="Calibri" w:eastAsia="Calibri" w:hAnsi="Calibri" w:cs="Calibri"/>
          <w:b/>
          <w:bCs/>
          <w:u w:val="single"/>
        </w:rPr>
      </w:pPr>
    </w:p>
    <w:p w14:paraId="0964C59F" w14:textId="1B2E243D" w:rsidR="00226247" w:rsidRPr="00715D35" w:rsidRDefault="00226247" w:rsidP="00715D35">
      <w:pPr>
        <w:pStyle w:val="Heading2"/>
        <w:rPr>
          <w:rFonts w:ascii="Calibri" w:eastAsia="Calibri" w:hAnsi="Calibri" w:cs="Calibri"/>
          <w:b/>
          <w:bCs/>
          <w:color w:val="auto"/>
          <w:u w:val="single"/>
        </w:rPr>
      </w:pPr>
      <w:bookmarkStart w:id="77" w:name="_Toc122426683"/>
      <w:r w:rsidRPr="00715D35">
        <w:rPr>
          <w:rFonts w:ascii="Calibri" w:eastAsia="Calibri" w:hAnsi="Calibri" w:cs="Calibri"/>
          <w:b/>
          <w:bCs/>
          <w:color w:val="auto"/>
          <w:u w:val="single"/>
        </w:rPr>
        <w:t>PAS 612 General Surgery SCPE</w:t>
      </w:r>
      <w:bookmarkEnd w:id="77"/>
    </w:p>
    <w:p w14:paraId="5430E6C4" w14:textId="62F19DFC" w:rsidR="00226247" w:rsidRPr="00226247" w:rsidRDefault="00226247" w:rsidP="00BA3634">
      <w:pPr>
        <w:rPr>
          <w:rFonts w:ascii="Calibri" w:eastAsia="Calibri" w:hAnsi="Calibri" w:cs="Calibri"/>
        </w:rPr>
      </w:pPr>
      <w:r w:rsidRPr="00226247">
        <w:rPr>
          <w:rFonts w:ascii="Calibri" w:eastAsia="Calibri" w:hAnsi="Calibri" w:cs="Calibri"/>
        </w:rPr>
        <w:t xml:space="preserve">The General Surgery SCPE is a required five-week SCPE for all students.  This course provides the student with an experience in a surgical setting allowing them to evaluate and treat patients presenting for pre-operative, intra-operative, and post-operative care.  They will participate in cases in the operating room allowing them to </w:t>
      </w:r>
      <w:r w:rsidRPr="00226247">
        <w:rPr>
          <w:rFonts w:ascii="Calibri" w:eastAsia="Calibri" w:hAnsi="Calibri" w:cs="Calibri"/>
        </w:rPr>
        <w:lastRenderedPageBreak/>
        <w:t>refine their surgical skills.  They will see and evaluate patients pre-operatively and post-operatively through consultations, floor rounds, and clinic visits.   This will allow the students the opportunity to strengthen their medical knowledge regarding surgical diagnoses.</w:t>
      </w:r>
    </w:p>
    <w:p w14:paraId="2FDE77FD" w14:textId="04ADE820" w:rsidR="00226247" w:rsidRDefault="00226247" w:rsidP="00BA3634">
      <w:pPr>
        <w:rPr>
          <w:rFonts w:ascii="Calibri" w:eastAsia="Calibri" w:hAnsi="Calibri" w:cs="Calibri"/>
          <w:b/>
          <w:bCs/>
          <w:u w:val="single"/>
        </w:rPr>
      </w:pPr>
    </w:p>
    <w:p w14:paraId="1EAEC47B" w14:textId="6A46ABDA" w:rsidR="00226247" w:rsidRPr="00715D35" w:rsidRDefault="00226247" w:rsidP="00715D35">
      <w:pPr>
        <w:pStyle w:val="Heading2"/>
        <w:rPr>
          <w:rFonts w:ascii="Calibri" w:eastAsia="Calibri" w:hAnsi="Calibri" w:cs="Calibri"/>
          <w:b/>
          <w:bCs/>
          <w:color w:val="auto"/>
          <w:u w:val="single"/>
        </w:rPr>
      </w:pPr>
      <w:bookmarkStart w:id="78" w:name="_Toc122426684"/>
      <w:r w:rsidRPr="00715D35">
        <w:rPr>
          <w:rFonts w:ascii="Calibri" w:eastAsia="Calibri" w:hAnsi="Calibri" w:cs="Calibri"/>
          <w:b/>
          <w:bCs/>
          <w:color w:val="auto"/>
          <w:u w:val="single"/>
        </w:rPr>
        <w:t>PAS 613 Pediatrics SCPE</w:t>
      </w:r>
      <w:bookmarkEnd w:id="78"/>
    </w:p>
    <w:p w14:paraId="343BCC32" w14:textId="4F839CD0" w:rsidR="00226247" w:rsidRPr="00226247" w:rsidRDefault="00226247" w:rsidP="00BA3634">
      <w:pPr>
        <w:rPr>
          <w:rFonts w:ascii="Calibri" w:eastAsia="Calibri" w:hAnsi="Calibri" w:cs="Calibri"/>
        </w:rPr>
      </w:pPr>
      <w:r w:rsidRPr="00226247">
        <w:rPr>
          <w:rFonts w:ascii="Calibri" w:eastAsia="Calibri" w:hAnsi="Calibri" w:cs="Calibri"/>
        </w:rPr>
        <w:t>The Pediatrics SCPE is a required five-week SCPE for all students.  This course provides the student with an experience in a pediatric setting allowing them to evaluate and treat patients of the pediatric population, i.e., newborn, infant, child, and adolescent patients, including preventive medicine, acute and chronic illness, and patient education.  The student will be able to refine their skills in performing a history and physical exam, ordering and interpreting diagnostic tests, and developing treatment plans for pediatric patients.</w:t>
      </w:r>
    </w:p>
    <w:p w14:paraId="53F4FFD8" w14:textId="7907DBE7" w:rsidR="00226247" w:rsidRDefault="00226247" w:rsidP="00BA3634">
      <w:pPr>
        <w:rPr>
          <w:rFonts w:ascii="Calibri" w:eastAsia="Calibri" w:hAnsi="Calibri" w:cs="Calibri"/>
          <w:b/>
          <w:bCs/>
          <w:u w:val="single"/>
        </w:rPr>
      </w:pPr>
    </w:p>
    <w:p w14:paraId="3D8C3656" w14:textId="0723BDD8" w:rsidR="00226247" w:rsidRPr="00715D35" w:rsidRDefault="00226247" w:rsidP="00715D35">
      <w:pPr>
        <w:pStyle w:val="Heading2"/>
        <w:rPr>
          <w:rFonts w:ascii="Calibri" w:eastAsia="Calibri" w:hAnsi="Calibri" w:cs="Calibri"/>
          <w:b/>
          <w:bCs/>
          <w:color w:val="auto"/>
          <w:u w:val="single"/>
        </w:rPr>
      </w:pPr>
      <w:bookmarkStart w:id="79" w:name="_Toc122426685"/>
      <w:r w:rsidRPr="00715D35">
        <w:rPr>
          <w:rFonts w:ascii="Calibri" w:eastAsia="Calibri" w:hAnsi="Calibri" w:cs="Calibri"/>
          <w:b/>
          <w:bCs/>
          <w:color w:val="auto"/>
          <w:u w:val="single"/>
        </w:rPr>
        <w:t>PAS 614 Obstetrics and Gynecology SCPE</w:t>
      </w:r>
      <w:bookmarkEnd w:id="79"/>
    </w:p>
    <w:p w14:paraId="0136B8A0" w14:textId="59F07532" w:rsidR="00226247" w:rsidRPr="00226247" w:rsidRDefault="00226247" w:rsidP="00BA3634">
      <w:pPr>
        <w:rPr>
          <w:rFonts w:ascii="Calibri" w:eastAsia="Calibri" w:hAnsi="Calibri" w:cs="Calibri"/>
        </w:rPr>
      </w:pPr>
      <w:r w:rsidRPr="00226247">
        <w:rPr>
          <w:rFonts w:ascii="Calibri" w:eastAsia="Calibri" w:hAnsi="Calibri" w:cs="Calibri"/>
        </w:rPr>
        <w:t>The Obstetrics &amp; Gynecology SCPE is a required five-week SCPE for all students.  This course provides the PA student with an experience in Obstetrics &amp; Gynecology to include gynecologic care as well as obstetrics.  The obstetrics will provide pre-natal care, post-partum care, and labor and delivery when possible.</w:t>
      </w:r>
    </w:p>
    <w:p w14:paraId="2F107BFC" w14:textId="26713AEE" w:rsidR="00226247" w:rsidRDefault="00226247" w:rsidP="00BA3634">
      <w:pPr>
        <w:rPr>
          <w:rFonts w:ascii="Calibri" w:eastAsia="Calibri" w:hAnsi="Calibri" w:cs="Calibri"/>
          <w:b/>
          <w:bCs/>
          <w:u w:val="single"/>
        </w:rPr>
      </w:pPr>
    </w:p>
    <w:p w14:paraId="60EE81C5" w14:textId="78CCE703" w:rsidR="00226247" w:rsidRPr="00715D35" w:rsidRDefault="00226247" w:rsidP="00715D35">
      <w:pPr>
        <w:pStyle w:val="Heading2"/>
        <w:rPr>
          <w:rFonts w:ascii="Calibri" w:eastAsia="Calibri" w:hAnsi="Calibri" w:cs="Calibri"/>
          <w:b/>
          <w:bCs/>
          <w:color w:val="auto"/>
          <w:u w:val="single"/>
        </w:rPr>
      </w:pPr>
      <w:bookmarkStart w:id="80" w:name="_Toc122426686"/>
      <w:r w:rsidRPr="00715D35">
        <w:rPr>
          <w:rFonts w:ascii="Calibri" w:eastAsia="Calibri" w:hAnsi="Calibri" w:cs="Calibri"/>
          <w:b/>
          <w:bCs/>
          <w:color w:val="auto"/>
          <w:u w:val="single"/>
        </w:rPr>
        <w:t>PAS 615 Psychiatry SCPE</w:t>
      </w:r>
      <w:bookmarkEnd w:id="80"/>
    </w:p>
    <w:p w14:paraId="67C754D9" w14:textId="272E475C" w:rsidR="00226247" w:rsidRPr="00226247" w:rsidRDefault="00226247" w:rsidP="00BA3634">
      <w:pPr>
        <w:rPr>
          <w:rFonts w:ascii="Calibri" w:eastAsia="Calibri" w:hAnsi="Calibri" w:cs="Calibri"/>
        </w:rPr>
      </w:pPr>
      <w:r w:rsidRPr="00226247">
        <w:rPr>
          <w:rFonts w:ascii="Calibri" w:eastAsia="Calibri" w:hAnsi="Calibri" w:cs="Calibri"/>
        </w:rPr>
        <w:t>The Psychiatry SCPE is a required five-week SCPE for all students.  This course provides the student with an experience in a behavioral health setting, outpatient and/or inpatient, allowing them to evaluate and treat patients with psychiatric disorders.  The student will be able to perform psychiatric evaluations and function as part of a team to develop treatment plans.</w:t>
      </w:r>
    </w:p>
    <w:p w14:paraId="1B5DFF94" w14:textId="00228B70" w:rsidR="00226247" w:rsidRDefault="00226247" w:rsidP="00BA3634">
      <w:pPr>
        <w:rPr>
          <w:rFonts w:ascii="Calibri" w:eastAsia="Calibri" w:hAnsi="Calibri" w:cs="Calibri"/>
          <w:b/>
          <w:bCs/>
          <w:u w:val="single"/>
        </w:rPr>
      </w:pPr>
    </w:p>
    <w:p w14:paraId="484C03C8" w14:textId="35746904" w:rsidR="00226247" w:rsidRPr="00715D35" w:rsidRDefault="00226247" w:rsidP="00715D35">
      <w:pPr>
        <w:pStyle w:val="Heading2"/>
        <w:rPr>
          <w:rFonts w:ascii="Calibri" w:eastAsia="Calibri" w:hAnsi="Calibri" w:cs="Calibri"/>
          <w:b/>
          <w:bCs/>
          <w:color w:val="auto"/>
          <w:u w:val="single"/>
        </w:rPr>
      </w:pPr>
      <w:bookmarkStart w:id="81" w:name="_Toc122426687"/>
      <w:r w:rsidRPr="00715D35">
        <w:rPr>
          <w:rFonts w:ascii="Calibri" w:eastAsia="Calibri" w:hAnsi="Calibri" w:cs="Calibri"/>
          <w:b/>
          <w:bCs/>
          <w:color w:val="auto"/>
          <w:u w:val="single"/>
        </w:rPr>
        <w:t>PAS 616 Emergency Medicine SCPE</w:t>
      </w:r>
      <w:bookmarkEnd w:id="81"/>
    </w:p>
    <w:p w14:paraId="4DED9B10" w14:textId="7B7122C2" w:rsidR="00226247" w:rsidRPr="00226247" w:rsidRDefault="00226247" w:rsidP="00BA3634">
      <w:pPr>
        <w:rPr>
          <w:rFonts w:ascii="Calibri" w:eastAsia="Calibri" w:hAnsi="Calibri" w:cs="Calibri"/>
        </w:rPr>
      </w:pPr>
      <w:r w:rsidRPr="00226247">
        <w:rPr>
          <w:rFonts w:ascii="Calibri" w:eastAsia="Calibri" w:hAnsi="Calibri" w:cs="Calibri"/>
        </w:rPr>
        <w:t>Th</w:t>
      </w:r>
      <w:r w:rsidR="004C4574">
        <w:rPr>
          <w:rFonts w:ascii="Calibri" w:eastAsia="Calibri" w:hAnsi="Calibri" w:cs="Calibri"/>
        </w:rPr>
        <w:t>e Emergency Medicine SCPE is a</w:t>
      </w:r>
      <w:r w:rsidRPr="00226247">
        <w:rPr>
          <w:rFonts w:ascii="Calibri" w:eastAsia="Calibri" w:hAnsi="Calibri" w:cs="Calibri"/>
        </w:rPr>
        <w:t xml:space="preserve"> five-week clinical course </w:t>
      </w:r>
      <w:r w:rsidR="004C4574">
        <w:rPr>
          <w:rFonts w:ascii="Calibri" w:eastAsia="Calibri" w:hAnsi="Calibri" w:cs="Calibri"/>
        </w:rPr>
        <w:t xml:space="preserve">which </w:t>
      </w:r>
      <w:r w:rsidRPr="00226247">
        <w:rPr>
          <w:rFonts w:ascii="Calibri" w:eastAsia="Calibri" w:hAnsi="Calibri" w:cs="Calibri"/>
        </w:rPr>
        <w:t>provides the PA student with an experience in an emergency medicine setting allowing them to learn how to triage, evaluate, and treat acute and emergent patients.  The student will be exposed to a variety of patient diagnoses throughout the emergency department.  This will allow the students the opportunity to strengthen their medical knowledge and clinical reasoning skills.</w:t>
      </w:r>
    </w:p>
    <w:p w14:paraId="49C4ABCD" w14:textId="18FFAE3E" w:rsidR="00226247" w:rsidRDefault="00226247" w:rsidP="00BA3634">
      <w:pPr>
        <w:rPr>
          <w:rFonts w:ascii="Calibri" w:eastAsia="Calibri" w:hAnsi="Calibri" w:cs="Calibri"/>
          <w:b/>
          <w:bCs/>
          <w:u w:val="single"/>
        </w:rPr>
      </w:pPr>
    </w:p>
    <w:p w14:paraId="40F80B66" w14:textId="77777777" w:rsidR="00F905F4" w:rsidRDefault="00226247" w:rsidP="00715D35">
      <w:pPr>
        <w:pStyle w:val="Heading2"/>
        <w:rPr>
          <w:rFonts w:ascii="Calibri" w:eastAsia="Calibri" w:hAnsi="Calibri" w:cs="Calibri"/>
          <w:b/>
          <w:bCs/>
          <w:u w:val="single"/>
        </w:rPr>
      </w:pPr>
      <w:bookmarkStart w:id="82" w:name="_Toc122426688"/>
      <w:r w:rsidRPr="00715D35">
        <w:rPr>
          <w:rFonts w:ascii="Calibri" w:eastAsia="Calibri" w:hAnsi="Calibri" w:cs="Calibri"/>
          <w:b/>
          <w:bCs/>
          <w:color w:val="auto"/>
          <w:u w:val="single"/>
        </w:rPr>
        <w:t>PAS 617 Orthopedic Surgery SCPE</w:t>
      </w:r>
      <w:bookmarkEnd w:id="82"/>
    </w:p>
    <w:p w14:paraId="1C37927F" w14:textId="45574B7E" w:rsidR="00226247" w:rsidRPr="00624773" w:rsidRDefault="00624773" w:rsidP="00F905F4">
      <w:pPr>
        <w:rPr>
          <w:rFonts w:ascii="Calibri" w:eastAsia="Calibri" w:hAnsi="Calibri" w:cs="Calibri"/>
        </w:rPr>
      </w:pPr>
      <w:r w:rsidRPr="00715D35">
        <w:rPr>
          <w:rFonts w:cstheme="minorHAnsi"/>
        </w:rPr>
        <w:t>The Orthopedic Surgery SCPE is a required five-week SCPE for all students.  This course provides the student with an experience in an Orthopedic setting allowing them to evaluate and treat patients presenting with common orthopedic problems.  Students will participate in patient care and gain experience with pre-operative, intra-operative, and post-operative management of patients with acute and chronic orthopedic diagnoses.  Students will be given the opportunity to enhance their technical skills as they relate to common orthopedic problems.  Students will be given the opportunity to build on their evaluation, diagnosis, management, problem-solving, and clinical decision-making skills.</w:t>
      </w:r>
    </w:p>
    <w:p w14:paraId="396DEC24" w14:textId="49090269" w:rsidR="00226247" w:rsidRDefault="00226247" w:rsidP="00BA3634">
      <w:pPr>
        <w:rPr>
          <w:rFonts w:ascii="Calibri" w:eastAsia="Calibri" w:hAnsi="Calibri" w:cs="Calibri"/>
          <w:b/>
          <w:bCs/>
          <w:u w:val="single"/>
        </w:rPr>
      </w:pPr>
    </w:p>
    <w:p w14:paraId="79AE4E1B" w14:textId="65755416" w:rsidR="00226247" w:rsidRDefault="00226247" w:rsidP="00715D35">
      <w:pPr>
        <w:pStyle w:val="Heading2"/>
        <w:rPr>
          <w:rFonts w:ascii="Calibri" w:eastAsia="Calibri" w:hAnsi="Calibri" w:cs="Calibri"/>
          <w:b/>
          <w:bCs/>
          <w:u w:val="single"/>
        </w:rPr>
      </w:pPr>
      <w:bookmarkStart w:id="83" w:name="_Toc122426689"/>
      <w:r w:rsidRPr="00715D35">
        <w:rPr>
          <w:rFonts w:ascii="Calibri" w:eastAsia="Calibri" w:hAnsi="Calibri" w:cs="Calibri"/>
          <w:b/>
          <w:bCs/>
          <w:color w:val="auto"/>
          <w:u w:val="single"/>
        </w:rPr>
        <w:t>PAS 618 Dermatology SCPE</w:t>
      </w:r>
      <w:bookmarkEnd w:id="83"/>
    </w:p>
    <w:p w14:paraId="6127BF2F" w14:textId="21B2185F" w:rsidR="00624773" w:rsidRPr="00624773" w:rsidRDefault="00624773" w:rsidP="00BA3634">
      <w:pPr>
        <w:rPr>
          <w:rFonts w:ascii="Calibri" w:eastAsia="Calibri" w:hAnsi="Calibri" w:cs="Calibri"/>
        </w:rPr>
      </w:pPr>
      <w:r w:rsidRPr="00624773">
        <w:rPr>
          <w:rFonts w:ascii="Calibri" w:eastAsia="Calibri" w:hAnsi="Calibri" w:cs="Calibri"/>
        </w:rPr>
        <w:t>The Dermatology SCPE is a five-week SCPE for all students.  This course provides the student with an experience in a Dermatology setting allowing them to evaluate and treat patients.  The student will be able to refine their skills in performing a history and physical exams, developing differential diagnoses, ordering and interpreting diagnostic tests, and developing treatment and education plans for patients.</w:t>
      </w:r>
    </w:p>
    <w:p w14:paraId="0D641DD9" w14:textId="54D9C7E7" w:rsidR="00226247" w:rsidRDefault="00226247" w:rsidP="00BA3634">
      <w:pPr>
        <w:rPr>
          <w:rFonts w:ascii="Calibri" w:eastAsia="Calibri" w:hAnsi="Calibri" w:cs="Calibri"/>
          <w:b/>
          <w:bCs/>
          <w:u w:val="single"/>
        </w:rPr>
      </w:pPr>
    </w:p>
    <w:p w14:paraId="41D6B9FE" w14:textId="485DBE04" w:rsidR="00226247" w:rsidRDefault="00226247" w:rsidP="00715D35">
      <w:pPr>
        <w:pStyle w:val="Heading2"/>
        <w:rPr>
          <w:rFonts w:ascii="Calibri" w:eastAsia="Calibri" w:hAnsi="Calibri" w:cs="Calibri"/>
          <w:b/>
          <w:bCs/>
          <w:u w:val="single"/>
        </w:rPr>
      </w:pPr>
      <w:bookmarkStart w:id="84" w:name="_Toc122426690"/>
      <w:r w:rsidRPr="00715D35">
        <w:rPr>
          <w:rFonts w:ascii="Calibri" w:eastAsia="Calibri" w:hAnsi="Calibri" w:cs="Calibri"/>
          <w:b/>
          <w:bCs/>
          <w:color w:val="auto"/>
          <w:u w:val="single"/>
        </w:rPr>
        <w:t>PAS 619 Multi-Specialty SCPE</w:t>
      </w:r>
      <w:bookmarkEnd w:id="84"/>
    </w:p>
    <w:p w14:paraId="4F4F808F" w14:textId="5156B5BD" w:rsidR="00624773" w:rsidRPr="00624773" w:rsidRDefault="00624773" w:rsidP="00BA3634">
      <w:pPr>
        <w:rPr>
          <w:rFonts w:ascii="Calibri" w:eastAsia="Calibri" w:hAnsi="Calibri" w:cs="Calibri"/>
        </w:rPr>
      </w:pPr>
      <w:r w:rsidRPr="00624773">
        <w:rPr>
          <w:rFonts w:ascii="Calibri" w:eastAsia="Calibri" w:hAnsi="Calibri" w:cs="Calibri"/>
        </w:rPr>
        <w:t xml:space="preserve">The Multi-Specialty SCPE is a required five-week SCPE for all students.  This SCPE provides the student with an experience in ENT, Ophthalmology, and Radiology.  This course provides the student with an experience in </w:t>
      </w:r>
      <w:r w:rsidRPr="00624773">
        <w:rPr>
          <w:rFonts w:ascii="Calibri" w:eastAsia="Calibri" w:hAnsi="Calibri" w:cs="Calibri"/>
        </w:rPr>
        <w:lastRenderedPageBreak/>
        <w:t>each of these three settings, with time in each divided over the course of the five-week rotation.  The student will be able to refine their skills in performing a history and physical exam, developing differential diagnoses, ordering and interpreting diagnostic tests, and developing treatment and education plans for patients.</w:t>
      </w:r>
    </w:p>
    <w:p w14:paraId="7C851CC4" w14:textId="19AD9034" w:rsidR="00226247" w:rsidRDefault="00226247" w:rsidP="00BA3634">
      <w:pPr>
        <w:rPr>
          <w:rFonts w:ascii="Calibri" w:eastAsia="Calibri" w:hAnsi="Calibri" w:cs="Calibri"/>
          <w:b/>
          <w:bCs/>
          <w:u w:val="single"/>
        </w:rPr>
      </w:pPr>
    </w:p>
    <w:p w14:paraId="3281DE41" w14:textId="0686F3F2" w:rsidR="00226247" w:rsidRPr="00715D35" w:rsidRDefault="00226247" w:rsidP="00715D35">
      <w:pPr>
        <w:pStyle w:val="Heading2"/>
        <w:rPr>
          <w:rFonts w:ascii="Calibri" w:eastAsia="Calibri" w:hAnsi="Calibri" w:cs="Calibri"/>
          <w:b/>
          <w:bCs/>
          <w:color w:val="auto"/>
          <w:u w:val="single"/>
        </w:rPr>
      </w:pPr>
      <w:bookmarkStart w:id="85" w:name="_Toc122426691"/>
      <w:r w:rsidRPr="00715D35">
        <w:rPr>
          <w:rFonts w:ascii="Calibri" w:eastAsia="Calibri" w:hAnsi="Calibri" w:cs="Calibri"/>
          <w:b/>
          <w:bCs/>
          <w:color w:val="auto"/>
          <w:u w:val="single"/>
        </w:rPr>
        <w:t>PAS 620 Elective One SCPE</w:t>
      </w:r>
      <w:bookmarkEnd w:id="85"/>
    </w:p>
    <w:p w14:paraId="02494E0E" w14:textId="2201279A" w:rsidR="00624773" w:rsidRPr="00624773" w:rsidRDefault="00624773" w:rsidP="00BA3634">
      <w:pPr>
        <w:rPr>
          <w:rFonts w:ascii="Calibri" w:eastAsia="Calibri" w:hAnsi="Calibri" w:cs="Calibri"/>
        </w:rPr>
      </w:pPr>
      <w:r w:rsidRPr="00624773">
        <w:rPr>
          <w:rFonts w:ascii="Calibri" w:eastAsia="Calibri" w:hAnsi="Calibri" w:cs="Calibri"/>
        </w:rPr>
        <w:t>The Elective One SCPE is a five-week SCPE required for all students.  This SCPE provides the student with an experience in an elective setting of their choosing in which they desire to gain additional experience.  This course provides the student with an experience in an elective setting allowing them to evaluate and treat patients presenting for care.  The student will be able to refine their skills in performing a history and physical exam, developing differential diagnoses, ordering and interpreting diagnostic tests, and developing treatment and education plans for patients.</w:t>
      </w:r>
    </w:p>
    <w:p w14:paraId="21D3F453" w14:textId="5B50C72D" w:rsidR="00226247" w:rsidRDefault="00226247" w:rsidP="00BA3634">
      <w:pPr>
        <w:rPr>
          <w:rFonts w:ascii="Calibri" w:eastAsia="Calibri" w:hAnsi="Calibri" w:cs="Calibri"/>
          <w:b/>
          <w:bCs/>
          <w:u w:val="single"/>
        </w:rPr>
      </w:pPr>
    </w:p>
    <w:p w14:paraId="2BC8D365" w14:textId="21590228" w:rsidR="00226247" w:rsidRPr="00715D35" w:rsidRDefault="00226247" w:rsidP="00715D35">
      <w:pPr>
        <w:pStyle w:val="Heading2"/>
        <w:rPr>
          <w:rFonts w:ascii="Calibri" w:eastAsia="Calibri" w:hAnsi="Calibri" w:cs="Calibri"/>
          <w:b/>
          <w:bCs/>
          <w:color w:val="auto"/>
          <w:u w:val="single"/>
        </w:rPr>
      </w:pPr>
      <w:bookmarkStart w:id="86" w:name="_Toc122426692"/>
      <w:r w:rsidRPr="00715D35">
        <w:rPr>
          <w:rFonts w:ascii="Calibri" w:eastAsia="Calibri" w:hAnsi="Calibri" w:cs="Calibri"/>
          <w:b/>
          <w:bCs/>
          <w:color w:val="auto"/>
          <w:u w:val="single"/>
        </w:rPr>
        <w:t>PAS 621 Elective Two – Clinical SCPE</w:t>
      </w:r>
      <w:bookmarkEnd w:id="86"/>
    </w:p>
    <w:p w14:paraId="6EB48FBF" w14:textId="4C3E5E63" w:rsidR="00624773" w:rsidRPr="00624773" w:rsidRDefault="00624773" w:rsidP="00BA3634">
      <w:pPr>
        <w:rPr>
          <w:rFonts w:ascii="Calibri" w:eastAsia="Calibri" w:hAnsi="Calibri" w:cs="Calibri"/>
        </w:rPr>
      </w:pPr>
      <w:r w:rsidRPr="00624773">
        <w:rPr>
          <w:rFonts w:ascii="Calibri" w:eastAsia="Calibri" w:hAnsi="Calibri" w:cs="Calibri"/>
        </w:rPr>
        <w:t>The Elective Two SCPE is a five-week SCPE required for all students.  This SCPE provides the student with an experience in an elective setting of their choosing in which they desire to gain additional experience.  This course provides the student with an experience in an elective setting allowing them to evaluate and treat patients presenting for care.  The student will be able to refine their skills in performing a history and physical exam, developing differential diagnoses, ordering and interpreting diagnostic tests, and developing treatment and education plans for patients.</w:t>
      </w:r>
    </w:p>
    <w:p w14:paraId="686F62DA" w14:textId="14303212" w:rsidR="00226247" w:rsidRDefault="00226247" w:rsidP="00BA3634">
      <w:pPr>
        <w:rPr>
          <w:rFonts w:ascii="Calibri" w:eastAsia="Calibri" w:hAnsi="Calibri" w:cs="Calibri"/>
          <w:b/>
          <w:bCs/>
          <w:u w:val="single"/>
        </w:rPr>
      </w:pPr>
    </w:p>
    <w:p w14:paraId="17FD8D18" w14:textId="0FB7D0F0" w:rsidR="00226247" w:rsidRPr="00715D35" w:rsidRDefault="00226247" w:rsidP="00715D35">
      <w:pPr>
        <w:pStyle w:val="Heading2"/>
        <w:rPr>
          <w:rFonts w:ascii="Calibri" w:eastAsia="Calibri" w:hAnsi="Calibri" w:cs="Calibri"/>
          <w:b/>
          <w:bCs/>
          <w:color w:val="auto"/>
          <w:u w:val="single"/>
        </w:rPr>
      </w:pPr>
      <w:bookmarkStart w:id="87" w:name="_Toc122426693"/>
      <w:r w:rsidRPr="00715D35">
        <w:rPr>
          <w:rFonts w:ascii="Calibri" w:eastAsia="Calibri" w:hAnsi="Calibri" w:cs="Calibri"/>
          <w:b/>
          <w:bCs/>
          <w:color w:val="auto"/>
          <w:u w:val="single"/>
        </w:rPr>
        <w:t>PAS 622 Elective Two – Non-Clinical SCPE</w:t>
      </w:r>
      <w:bookmarkEnd w:id="87"/>
    </w:p>
    <w:p w14:paraId="19D739EB" w14:textId="415A4046" w:rsidR="00624773" w:rsidRPr="00624773" w:rsidRDefault="00624773" w:rsidP="00BA3634">
      <w:pPr>
        <w:rPr>
          <w:rFonts w:ascii="Calibri" w:eastAsia="Calibri" w:hAnsi="Calibri" w:cs="Calibri"/>
        </w:rPr>
      </w:pPr>
      <w:r w:rsidRPr="00624773">
        <w:rPr>
          <w:rFonts w:ascii="Calibri" w:eastAsia="Calibri" w:hAnsi="Calibri" w:cs="Calibri"/>
        </w:rPr>
        <w:t>The Elective Two SCPE is a five-week SCPE required for all students.  This SCPE provides the student with an experience in a non-clinical elective setting of their choosing in which they desire to gain additional experience, and the student may choose to pursue a non-clinical setting for this elective SCPE, allowing them to gain experience in a non-clinical field.  Experiences can include, but are not limited to, educational settings, healthcare administration, pathology, medical examiner setting, or research.</w:t>
      </w:r>
    </w:p>
    <w:p w14:paraId="74E9E780" w14:textId="041A774B" w:rsidR="003B3D7A" w:rsidRDefault="0009736F" w:rsidP="00BA363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3B3D7A" w14:paraId="5E4701BD" w14:textId="77777777" w:rsidTr="003B3D7A">
        <w:tc>
          <w:tcPr>
            <w:tcW w:w="10790" w:type="dxa"/>
            <w:shd w:val="clear" w:color="auto" w:fill="015B97"/>
          </w:tcPr>
          <w:p w14:paraId="44AA8F44" w14:textId="3D65032B" w:rsidR="003B3D7A" w:rsidRPr="002D08D2" w:rsidRDefault="003B3D7A" w:rsidP="002D08D2">
            <w:pPr>
              <w:pStyle w:val="Heading1"/>
              <w:spacing w:before="0"/>
              <w:jc w:val="center"/>
              <w:rPr>
                <w:rFonts w:cstheme="minorHAnsi"/>
                <w:b/>
                <w:bCs/>
                <w:color w:val="FFFFFF" w:themeColor="background1"/>
              </w:rPr>
            </w:pPr>
            <w:bookmarkStart w:id="88" w:name="_Toc122426694"/>
            <w:r w:rsidRPr="002D08D2">
              <w:rPr>
                <w:rFonts w:cstheme="minorHAnsi"/>
                <w:b/>
                <w:bCs/>
                <w:color w:val="FFFFFF" w:themeColor="background1"/>
              </w:rPr>
              <w:lastRenderedPageBreak/>
              <w:t>Accreditation</w:t>
            </w:r>
            <w:bookmarkEnd w:id="88"/>
          </w:p>
        </w:tc>
      </w:tr>
    </w:tbl>
    <w:p w14:paraId="1AEF42B8" w14:textId="77777777" w:rsidR="003B3D7A" w:rsidRPr="00C33661" w:rsidRDefault="003B3D7A" w:rsidP="003B3D7A">
      <w:pPr>
        <w:rPr>
          <w:rFonts w:cstheme="minorHAnsi"/>
        </w:rPr>
      </w:pPr>
    </w:p>
    <w:bookmarkStart w:id="89" w:name="_ARC-PA"/>
    <w:bookmarkEnd w:id="89"/>
    <w:p w14:paraId="67DF4BC8" w14:textId="77777777" w:rsidR="003B3D7A" w:rsidRPr="00E345BA" w:rsidRDefault="00000000" w:rsidP="003B3D7A">
      <w:pPr>
        <w:pStyle w:val="Heading2"/>
        <w:rPr>
          <w:rFonts w:asciiTheme="minorHAnsi" w:hAnsiTheme="minorHAnsi" w:cstheme="minorHAnsi"/>
          <w:b/>
          <w:bCs/>
          <w:color w:val="015B97"/>
        </w:rPr>
      </w:pPr>
      <w:r w:rsidRPr="00E345BA">
        <w:fldChar w:fldCharType="begin"/>
      </w:r>
      <w:r w:rsidRPr="00E345BA">
        <w:rPr>
          <w:rFonts w:asciiTheme="minorHAnsi" w:hAnsiTheme="minorHAnsi" w:cstheme="minorHAnsi"/>
          <w:b/>
          <w:bCs/>
          <w:color w:val="000000" w:themeColor="text1"/>
        </w:rPr>
        <w:instrText xml:space="preserve"> HYPERLINK "http://www.arc-pa.org/" </w:instrText>
      </w:r>
      <w:r w:rsidRPr="00E345BA">
        <w:fldChar w:fldCharType="separate"/>
      </w:r>
      <w:bookmarkStart w:id="90" w:name="_Toc109734913"/>
      <w:bookmarkStart w:id="91" w:name="_Toc122426695"/>
      <w:r w:rsidR="003B3D7A" w:rsidRPr="00E345BA">
        <w:rPr>
          <w:rStyle w:val="Hyperlink"/>
          <w:rFonts w:asciiTheme="minorHAnsi" w:hAnsiTheme="minorHAnsi" w:cstheme="minorHAnsi"/>
          <w:b/>
          <w:bCs/>
          <w:color w:val="000000" w:themeColor="text1"/>
        </w:rPr>
        <w:t>ARC-PA</w:t>
      </w:r>
      <w:bookmarkEnd w:id="90"/>
      <w:bookmarkEnd w:id="91"/>
      <w:r w:rsidRPr="00E345BA">
        <w:rPr>
          <w:rStyle w:val="Hyperlink"/>
          <w:rFonts w:asciiTheme="minorHAnsi" w:hAnsiTheme="minorHAnsi" w:cstheme="minorHAnsi"/>
          <w:b/>
          <w:bCs/>
          <w:color w:val="000000" w:themeColor="text1"/>
        </w:rPr>
        <w:fldChar w:fldCharType="end"/>
      </w:r>
    </w:p>
    <w:p w14:paraId="7677F5FF" w14:textId="77777777" w:rsidR="006F60D1" w:rsidRDefault="006F60D1" w:rsidP="006F60D1">
      <w:pPr>
        <w:rPr>
          <w:rFonts w:cstheme="minorHAnsi"/>
        </w:rPr>
      </w:pPr>
    </w:p>
    <w:p w14:paraId="35DDE087" w14:textId="588A80BD" w:rsidR="003B3D7A" w:rsidRPr="00C33661" w:rsidRDefault="003B3D7A" w:rsidP="006F60D1">
      <w:pPr>
        <w:rPr>
          <w:rFonts w:cstheme="minorHAnsi"/>
        </w:rPr>
      </w:pPr>
      <w:r w:rsidRPr="00C33661">
        <w:rPr>
          <w:rFonts w:cstheme="minorHAnsi"/>
        </w:rPr>
        <w:t xml:space="preserve">The </w:t>
      </w:r>
      <w:hyperlink r:id="rId20" w:history="1">
        <w:r w:rsidRPr="00C33661">
          <w:rPr>
            <w:rStyle w:val="Hyperlink"/>
            <w:rFonts w:cstheme="minorHAnsi"/>
          </w:rPr>
          <w:t>Assumption University Master of Science in Physician Assistant Studies Program</w:t>
        </w:r>
      </w:hyperlink>
      <w:r w:rsidRPr="00C33661">
        <w:rPr>
          <w:rFonts w:cstheme="minorHAnsi"/>
        </w:rPr>
        <w:t xml:space="preserve"> has applied for Accreditation-Provisional from the Accreditation Review Commission on Education for the Physician Assistant (ARC-PA).  The program anticipates matriculating its first class in January 2024, pending achieving Accreditation-Provisional status at the June 2023 ARC-PA meeting.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w:t>
      </w:r>
      <w:r w:rsidR="009A7CF3">
        <w:rPr>
          <w:rFonts w:cstheme="minorHAnsi"/>
        </w:rPr>
        <w:t xml:space="preserve">the </w:t>
      </w:r>
      <w:r w:rsidRPr="00C33661">
        <w:rPr>
          <w:rFonts w:cstheme="minorHAnsi"/>
        </w:rPr>
        <w:t xml:space="preserve">graduation of the first class (cohort) of students.  If Assumption University is not granted accreditation, no students will be enrolled in the program, and any deposits paid will be refunded.  </w:t>
      </w:r>
      <w:hyperlink r:id="rId21" w:anchor="/login" w:history="1">
        <w:r w:rsidRPr="00C33661">
          <w:rPr>
            <w:rStyle w:val="Hyperlink"/>
            <w:rFonts w:cstheme="minorHAnsi"/>
          </w:rPr>
          <w:t>CASPA</w:t>
        </w:r>
      </w:hyperlink>
      <w:r w:rsidRPr="00C33661">
        <w:rPr>
          <w:rFonts w:cstheme="minorHAnsi"/>
        </w:rPr>
        <w:t xml:space="preserve"> application fees will not be refunded.</w:t>
      </w:r>
      <w:r w:rsidR="006F60D1">
        <w:rPr>
          <w:rFonts w:cstheme="minorHAnsi"/>
        </w:rPr>
        <w:t xml:space="preserve"> [</w:t>
      </w:r>
      <w:hyperlink w:anchor="_a)_the_program’s" w:history="1">
        <w:r w:rsidR="006F60D1" w:rsidRPr="006F60D1">
          <w:rPr>
            <w:rStyle w:val="Hyperlink"/>
            <w:rFonts w:cstheme="minorHAnsi"/>
          </w:rPr>
          <w:t>ARC-PA Standard A3.12a</w:t>
        </w:r>
      </w:hyperlink>
      <w:r w:rsidR="006F60D1">
        <w:rPr>
          <w:rFonts w:cstheme="minorHAnsi"/>
        </w:rPr>
        <w:t>]</w:t>
      </w:r>
    </w:p>
    <w:p w14:paraId="1BFB7C61" w14:textId="77777777" w:rsidR="003B3D7A" w:rsidRPr="00C33661" w:rsidRDefault="003B3D7A" w:rsidP="003B3D7A">
      <w:pPr>
        <w:rPr>
          <w:rFonts w:cstheme="minorHAnsi"/>
        </w:rPr>
      </w:pPr>
    </w:p>
    <w:p w14:paraId="19DF46D8" w14:textId="77777777" w:rsidR="003B3D7A" w:rsidRPr="00093AC6" w:rsidRDefault="003B3D7A" w:rsidP="003B3D7A">
      <w:pPr>
        <w:pStyle w:val="Heading2"/>
        <w:rPr>
          <w:rFonts w:asciiTheme="minorHAnsi" w:hAnsiTheme="minorHAnsi" w:cstheme="minorHAnsi"/>
          <w:b/>
          <w:bCs/>
          <w:color w:val="015B97"/>
          <w:u w:val="single"/>
        </w:rPr>
      </w:pPr>
      <w:bookmarkStart w:id="92" w:name="_Toc109734914"/>
      <w:bookmarkStart w:id="93" w:name="_Toc122426696"/>
      <w:r w:rsidRPr="00E345BA">
        <w:rPr>
          <w:rFonts w:asciiTheme="minorHAnsi" w:hAnsiTheme="minorHAnsi" w:cstheme="minorHAnsi"/>
          <w:b/>
          <w:bCs/>
          <w:color w:val="000000" w:themeColor="text1"/>
          <w:u w:val="single"/>
        </w:rPr>
        <w:t>Assumptionist Sponsorship</w:t>
      </w:r>
      <w:bookmarkEnd w:id="92"/>
      <w:bookmarkEnd w:id="93"/>
    </w:p>
    <w:p w14:paraId="25AD8963" w14:textId="77777777" w:rsidR="003B3D7A" w:rsidRPr="00C33661" w:rsidRDefault="003B3D7A" w:rsidP="003B3D7A">
      <w:pPr>
        <w:rPr>
          <w:rFonts w:cstheme="minorHAnsi"/>
        </w:rPr>
      </w:pPr>
    </w:p>
    <w:p w14:paraId="0D7C684B" w14:textId="7F859539" w:rsidR="003B3D7A" w:rsidRPr="00C33661" w:rsidRDefault="003B3D7A" w:rsidP="003B3D7A">
      <w:pPr>
        <w:rPr>
          <w:rFonts w:cstheme="minorHAnsi"/>
        </w:rPr>
      </w:pPr>
      <w:r w:rsidRPr="00C33661">
        <w:rPr>
          <w:rFonts w:cstheme="minorHAnsi"/>
        </w:rPr>
        <w:t xml:space="preserve">The order of the </w:t>
      </w:r>
      <w:hyperlink r:id="rId22" w:history="1">
        <w:r w:rsidRPr="00C33661">
          <w:rPr>
            <w:rStyle w:val="Hyperlink"/>
            <w:rFonts w:cstheme="minorHAnsi"/>
          </w:rPr>
          <w:t>Augustinians of the Assumption</w:t>
        </w:r>
      </w:hyperlink>
      <w:r w:rsidRPr="00C33661">
        <w:rPr>
          <w:rFonts w:cstheme="minorHAnsi"/>
        </w:rPr>
        <w:t>, founders of Assumption University, was established by Fr. Emmanuel d’Alzon, an educator whose most cherished project was the creation of a Catholic university. Fr. D’Alzon was devoted to helping people learn, adapt, grow and change in a multitude of ways.  The Assumptionists sustain vigorous engagement with the University because they see higher education as an especially rich field within which to achieve the mission of the Church. In collaboration with the Trustees and the entire administrative, academic, and clerical staff, the Assumptionists fill a primary role in guaranteeing the Catholic character of the University and in promoting a philosophy of education which is consonant with the highest Christian and classical values and ideals. Through this commitment, the Assumptionists share in the building of an enlightened Church and in the formation of Christian leaders.</w:t>
      </w:r>
    </w:p>
    <w:p w14:paraId="13EA99EE" w14:textId="77777777" w:rsidR="007B4088" w:rsidRDefault="007B4088">
      <w:pPr>
        <w:rPr>
          <w:rFonts w:cstheme="minorHAnsi"/>
        </w:rPr>
      </w:pPr>
    </w:p>
    <w:p w14:paraId="2A200BAA" w14:textId="77777777" w:rsidR="007B4088" w:rsidRPr="00E345BA" w:rsidRDefault="00000000" w:rsidP="007B4088">
      <w:pPr>
        <w:pStyle w:val="Heading2"/>
        <w:rPr>
          <w:rFonts w:asciiTheme="minorHAnsi" w:hAnsiTheme="minorHAnsi" w:cstheme="minorHAnsi"/>
          <w:b/>
          <w:bCs/>
          <w:color w:val="015B97"/>
          <w:u w:val="single"/>
        </w:rPr>
      </w:pPr>
      <w:hyperlink r:id="rId23" w:history="1">
        <w:bookmarkStart w:id="94" w:name="_Toc109734912"/>
        <w:bookmarkStart w:id="95" w:name="_Toc122426697"/>
        <w:r w:rsidR="007B4088" w:rsidRPr="00E345BA">
          <w:rPr>
            <w:rStyle w:val="Hyperlink"/>
            <w:rFonts w:asciiTheme="minorHAnsi" w:hAnsiTheme="minorHAnsi" w:cstheme="minorHAnsi"/>
            <w:b/>
            <w:bCs/>
            <w:color w:val="000000" w:themeColor="text1"/>
          </w:rPr>
          <w:t>NECHE</w:t>
        </w:r>
        <w:bookmarkEnd w:id="94"/>
        <w:bookmarkEnd w:id="95"/>
      </w:hyperlink>
    </w:p>
    <w:p w14:paraId="3DD72B82" w14:textId="77777777" w:rsidR="006F60D1" w:rsidRDefault="006F60D1" w:rsidP="006F60D1"/>
    <w:p w14:paraId="1719FB3C" w14:textId="3BC98A9B" w:rsidR="007B4088" w:rsidRPr="00C33661" w:rsidRDefault="00000000" w:rsidP="006F60D1">
      <w:pPr>
        <w:rPr>
          <w:rFonts w:cstheme="minorHAnsi"/>
        </w:rPr>
      </w:pPr>
      <w:hyperlink r:id="rId24" w:history="1">
        <w:r w:rsidR="007B4088" w:rsidRPr="00C33661">
          <w:rPr>
            <w:rStyle w:val="Hyperlink"/>
            <w:rFonts w:cstheme="minorHAnsi"/>
          </w:rPr>
          <w:t>Assumption University</w:t>
        </w:r>
      </w:hyperlink>
      <w:r w:rsidR="007B4088" w:rsidRPr="00C33661">
        <w:rPr>
          <w:rFonts w:cstheme="minorHAnsi"/>
        </w:rPr>
        <w:t xml:space="preserve"> is accredited by the </w:t>
      </w:r>
      <w:bookmarkStart w:id="96" w:name="OLE_LINK7"/>
      <w:bookmarkStart w:id="97" w:name="OLE_LINK8"/>
      <w:r w:rsidR="007B4088" w:rsidRPr="00C33661">
        <w:rPr>
          <w:rFonts w:cstheme="minorHAnsi"/>
        </w:rPr>
        <w:fldChar w:fldCharType="begin"/>
      </w:r>
      <w:r w:rsidR="007B4088" w:rsidRPr="00C33661">
        <w:rPr>
          <w:rFonts w:cstheme="minorHAnsi"/>
        </w:rPr>
        <w:instrText xml:space="preserve"> HYPERLINK "https://www.neche.org/institution/assumption-college/" </w:instrText>
      </w:r>
      <w:r w:rsidR="007B4088" w:rsidRPr="00C33661">
        <w:rPr>
          <w:rFonts w:cstheme="minorHAnsi"/>
        </w:rPr>
        <w:fldChar w:fldCharType="separate"/>
      </w:r>
      <w:r w:rsidR="007B4088" w:rsidRPr="00C33661">
        <w:rPr>
          <w:rStyle w:val="Hyperlink"/>
          <w:rFonts w:cstheme="minorHAnsi"/>
        </w:rPr>
        <w:t>New England Commission of Higher Education</w:t>
      </w:r>
      <w:r w:rsidR="007B4088" w:rsidRPr="00C33661">
        <w:rPr>
          <w:rFonts w:cstheme="minorHAnsi"/>
        </w:rPr>
        <w:fldChar w:fldCharType="end"/>
      </w:r>
      <w:r w:rsidR="007B4088" w:rsidRPr="00C33661">
        <w:rPr>
          <w:rFonts w:cstheme="minorHAnsi"/>
        </w:rPr>
        <w:t xml:space="preserve"> </w:t>
      </w:r>
      <w:bookmarkEnd w:id="96"/>
      <w:bookmarkEnd w:id="97"/>
      <w:r w:rsidR="007B4088" w:rsidRPr="00C33661">
        <w:rPr>
          <w:rFonts w:cstheme="minorHAnsi"/>
        </w:rPr>
        <w:t>(formerly the Commission on Institutions of Higher Education of the New England Association of Schools and Colleges, Inc.).</w:t>
      </w:r>
    </w:p>
    <w:p w14:paraId="4013623C" w14:textId="77777777" w:rsidR="006F60D1" w:rsidRDefault="006F60D1" w:rsidP="006F60D1">
      <w:pPr>
        <w:rPr>
          <w:rFonts w:cstheme="minorHAnsi"/>
        </w:rPr>
      </w:pPr>
    </w:p>
    <w:p w14:paraId="407DD467" w14:textId="02ACF3D8" w:rsidR="007B4088" w:rsidRPr="00C33661" w:rsidRDefault="007B4088" w:rsidP="006F60D1">
      <w:pPr>
        <w:rPr>
          <w:rFonts w:cstheme="minorHAnsi"/>
        </w:rPr>
      </w:pPr>
      <w:r w:rsidRPr="00C33661">
        <w:rPr>
          <w:rFonts w:cstheme="minorHAnsi"/>
        </w:rPr>
        <w:t>Accreditation of an institution of higher education by the Commission indicates that it meets or exceeds criteria for the assessment of institutional quality periodically applied through a peer-review process. An accredited college or university is one that has available the necessary resources to achieve its stated purposes through appropriate educational programs, is substantially doing so, and gives reasonable evidence that it will continue to do so in the foreseeable future. Institutional integrity is also addressed through accreditation.</w:t>
      </w:r>
    </w:p>
    <w:p w14:paraId="364A5C52" w14:textId="77777777" w:rsidR="007B4088" w:rsidRPr="00C33661" w:rsidRDefault="007B4088" w:rsidP="007B4088">
      <w:pPr>
        <w:rPr>
          <w:rFonts w:cstheme="minorHAnsi"/>
        </w:rPr>
      </w:pPr>
    </w:p>
    <w:p w14:paraId="1F9B11D9" w14:textId="77777777" w:rsidR="009B5D2D" w:rsidRDefault="009B5D2D" w:rsidP="009B5D2D">
      <w:pPr>
        <w:jc w:val="center"/>
        <w:rPr>
          <w:rFonts w:cstheme="minorHAnsi"/>
        </w:rPr>
      </w:pPr>
    </w:p>
    <w:p w14:paraId="174889A5" w14:textId="77777777" w:rsidR="001A622B" w:rsidRDefault="001A622B" w:rsidP="001A622B">
      <w:pPr>
        <w:jc w:val="center"/>
        <w:rPr>
          <w:rFonts w:cstheme="minorHAnsi"/>
        </w:rPr>
      </w:pPr>
    </w:p>
    <w:p w14:paraId="5919A2D4" w14:textId="774A7CA3" w:rsidR="00093AC6" w:rsidRPr="005536B7" w:rsidRDefault="00C01569" w:rsidP="00767C1F">
      <w:pPr>
        <w:jc w:val="center"/>
        <w:rPr>
          <w:rFonts w:cstheme="minorHAnsi"/>
        </w:rPr>
      </w:pPr>
      <w:bookmarkStart w:id="98" w:name="_Health_Attestation"/>
      <w:bookmarkStart w:id="99" w:name="_Attestation_Regarding_Technical"/>
      <w:bookmarkStart w:id="100" w:name="_FORM:_Consent_for"/>
      <w:bookmarkStart w:id="101" w:name="_Authorization_for_Release"/>
      <w:bookmarkStart w:id="102" w:name="_Formative_Assessment_Failure"/>
      <w:bookmarkEnd w:id="98"/>
      <w:bookmarkEnd w:id="99"/>
      <w:bookmarkEnd w:id="100"/>
      <w:bookmarkEnd w:id="101"/>
      <w:bookmarkEnd w:id="102"/>
      <w:r>
        <w:rPr>
          <w:rFonts w:cstheme="minorHAnsi"/>
        </w:rPr>
        <w:br w:type="page"/>
      </w:r>
    </w:p>
    <w:tbl>
      <w:tblPr>
        <w:tblStyle w:val="TableGrid"/>
        <w:tblW w:w="0" w:type="auto"/>
        <w:tblLook w:val="04A0" w:firstRow="1" w:lastRow="0" w:firstColumn="1" w:lastColumn="0" w:noHBand="0" w:noVBand="1"/>
      </w:tblPr>
      <w:tblGrid>
        <w:gridCol w:w="10790"/>
      </w:tblGrid>
      <w:tr w:rsidR="00093AC6" w14:paraId="3218E773" w14:textId="77777777" w:rsidTr="00093AC6">
        <w:tc>
          <w:tcPr>
            <w:tcW w:w="10790" w:type="dxa"/>
            <w:shd w:val="clear" w:color="auto" w:fill="015B97"/>
          </w:tcPr>
          <w:p w14:paraId="3CAF7499" w14:textId="1C6BB747" w:rsidR="00093AC6" w:rsidRPr="002D08D2" w:rsidRDefault="00093AC6" w:rsidP="002D08D2">
            <w:pPr>
              <w:pStyle w:val="Heading1"/>
              <w:spacing w:before="0"/>
              <w:jc w:val="center"/>
              <w:rPr>
                <w:rFonts w:cstheme="minorHAnsi"/>
                <w:b/>
                <w:bCs/>
                <w:color w:val="FFFFFF" w:themeColor="background1"/>
              </w:rPr>
            </w:pPr>
            <w:bookmarkStart w:id="103" w:name="_Toc122426698"/>
            <w:r w:rsidRPr="002D08D2">
              <w:rPr>
                <w:rFonts w:cstheme="minorHAnsi"/>
                <w:b/>
                <w:bCs/>
                <w:color w:val="FFFFFF" w:themeColor="background1"/>
              </w:rPr>
              <w:lastRenderedPageBreak/>
              <w:t>ARC-PA Standards (5</w:t>
            </w:r>
            <w:r w:rsidRPr="002D08D2">
              <w:rPr>
                <w:rFonts w:cstheme="minorHAnsi"/>
                <w:b/>
                <w:bCs/>
                <w:color w:val="FFFFFF" w:themeColor="background1"/>
                <w:vertAlign w:val="superscript"/>
              </w:rPr>
              <w:t>th</w:t>
            </w:r>
            <w:r w:rsidRPr="002D08D2">
              <w:rPr>
                <w:rFonts w:cstheme="minorHAnsi"/>
                <w:b/>
                <w:bCs/>
                <w:color w:val="FFFFFF" w:themeColor="background1"/>
              </w:rPr>
              <w:t xml:space="preserve"> Edition)</w:t>
            </w:r>
            <w:bookmarkEnd w:id="103"/>
          </w:p>
        </w:tc>
      </w:tr>
    </w:tbl>
    <w:p w14:paraId="7A8A6F8C" w14:textId="584E0CCD" w:rsidR="003B3D7A" w:rsidRDefault="003B3D7A" w:rsidP="00643F78">
      <w:pPr>
        <w:rPr>
          <w:rFonts w:cstheme="minorHAnsi"/>
        </w:rPr>
      </w:pPr>
    </w:p>
    <w:p w14:paraId="4F1CAB62" w14:textId="77777777" w:rsidR="00093AC6" w:rsidRPr="00E2079F" w:rsidRDefault="00093AC6" w:rsidP="00093AC6">
      <w:pPr>
        <w:pStyle w:val="Heading2"/>
        <w:rPr>
          <w:rFonts w:asciiTheme="minorHAnsi" w:hAnsiTheme="minorHAnsi" w:cstheme="minorHAnsi"/>
          <w:b/>
          <w:bCs/>
          <w:color w:val="00598F"/>
        </w:rPr>
      </w:pPr>
      <w:bookmarkStart w:id="104" w:name="_Toc109734937"/>
      <w:bookmarkStart w:id="105" w:name="_Toc122426699"/>
      <w:r w:rsidRPr="00EC7F23">
        <w:rPr>
          <w:rFonts w:asciiTheme="minorHAnsi" w:hAnsiTheme="minorHAnsi" w:cstheme="minorHAnsi"/>
          <w:b/>
          <w:bCs/>
          <w:color w:val="000000" w:themeColor="text1"/>
        </w:rPr>
        <w:t>A3.12 The program must define, publish, and make readily available to enrolled and prospective students general program information to include:</w:t>
      </w:r>
      <w:bookmarkEnd w:id="104"/>
      <w:bookmarkEnd w:id="105"/>
    </w:p>
    <w:p w14:paraId="4032BCDB" w14:textId="4035231B" w:rsidR="00093AC6" w:rsidRPr="00E2079F" w:rsidRDefault="00093AC6" w:rsidP="00093AC6">
      <w:pPr>
        <w:pStyle w:val="Heading3"/>
        <w:rPr>
          <w:rFonts w:asciiTheme="minorHAnsi" w:hAnsiTheme="minorHAnsi" w:cstheme="minorHAnsi"/>
          <w:b/>
          <w:bCs/>
          <w:color w:val="000000" w:themeColor="text1"/>
        </w:rPr>
      </w:pPr>
      <w:bookmarkStart w:id="106" w:name="_a)_the_program’s"/>
      <w:bookmarkStart w:id="107" w:name="_Toc109734938"/>
      <w:bookmarkStart w:id="108" w:name="_Toc122426700"/>
      <w:bookmarkEnd w:id="106"/>
      <w:r w:rsidRPr="00E2079F">
        <w:rPr>
          <w:rFonts w:asciiTheme="minorHAnsi" w:hAnsiTheme="minorHAnsi" w:cstheme="minorHAnsi"/>
          <w:b/>
          <w:bCs/>
          <w:color w:val="000000" w:themeColor="text1"/>
        </w:rPr>
        <w:t>a) the program’s ARC-PA accreditation status as provided to the program by the ARC-PA</w:t>
      </w:r>
      <w:bookmarkStart w:id="109" w:name="_b)_evidence_of"/>
      <w:bookmarkEnd w:id="107"/>
      <w:bookmarkEnd w:id="109"/>
      <w:r w:rsidR="00295413">
        <w:rPr>
          <w:rFonts w:asciiTheme="minorHAnsi" w:hAnsiTheme="minorHAnsi" w:cstheme="minorHAnsi"/>
          <w:b/>
          <w:bCs/>
          <w:color w:val="000000" w:themeColor="text1"/>
        </w:rPr>
        <w:t xml:space="preserve"> [</w:t>
      </w:r>
      <w:hyperlink w:anchor="_ARC-PA" w:history="1">
        <w:r w:rsidR="00295413" w:rsidRPr="00295413">
          <w:rPr>
            <w:rStyle w:val="Hyperlink"/>
            <w:rFonts w:asciiTheme="minorHAnsi" w:hAnsiTheme="minorHAnsi" w:cstheme="minorHAnsi"/>
            <w:b/>
            <w:bCs/>
          </w:rPr>
          <w:t>1</w:t>
        </w:r>
      </w:hyperlink>
      <w:r w:rsidR="00295413">
        <w:rPr>
          <w:rFonts w:asciiTheme="minorHAnsi" w:hAnsiTheme="minorHAnsi" w:cstheme="minorHAnsi"/>
          <w:b/>
          <w:bCs/>
          <w:color w:val="000000" w:themeColor="text1"/>
        </w:rPr>
        <w:t>]</w:t>
      </w:r>
      <w:bookmarkEnd w:id="108"/>
    </w:p>
    <w:p w14:paraId="758404F5" w14:textId="15D804EB" w:rsidR="00093AC6" w:rsidRPr="00E2079F" w:rsidRDefault="00093AC6" w:rsidP="00093AC6">
      <w:pPr>
        <w:pStyle w:val="Heading3"/>
        <w:rPr>
          <w:rFonts w:asciiTheme="minorHAnsi" w:hAnsiTheme="minorHAnsi" w:cstheme="minorHAnsi"/>
          <w:b/>
          <w:bCs/>
          <w:color w:val="000000" w:themeColor="text1"/>
        </w:rPr>
      </w:pPr>
      <w:bookmarkStart w:id="110" w:name="_d)_all_required"/>
      <w:bookmarkStart w:id="111" w:name="_Toc109734941"/>
      <w:bookmarkStart w:id="112" w:name="_Toc122426701"/>
      <w:bookmarkEnd w:id="110"/>
      <w:r w:rsidRPr="00E2079F">
        <w:rPr>
          <w:rFonts w:asciiTheme="minorHAnsi" w:hAnsiTheme="minorHAnsi" w:cstheme="minorHAnsi"/>
          <w:b/>
          <w:bCs/>
          <w:color w:val="000000" w:themeColor="text1"/>
        </w:rPr>
        <w:t>d) all required curricular components</w:t>
      </w:r>
      <w:r w:rsidR="00295413">
        <w:rPr>
          <w:rFonts w:asciiTheme="minorHAnsi" w:hAnsiTheme="minorHAnsi" w:cstheme="minorHAnsi"/>
          <w:b/>
          <w:bCs/>
          <w:color w:val="000000" w:themeColor="text1"/>
        </w:rPr>
        <w:t>,</w:t>
      </w:r>
      <w:r w:rsidRPr="00E2079F">
        <w:rPr>
          <w:rFonts w:asciiTheme="minorHAnsi" w:hAnsiTheme="minorHAnsi" w:cstheme="minorHAnsi"/>
          <w:b/>
          <w:bCs/>
          <w:color w:val="000000" w:themeColor="text1"/>
        </w:rPr>
        <w:t xml:space="preserve"> including required rotation disciplines</w:t>
      </w:r>
      <w:bookmarkEnd w:id="111"/>
      <w:r w:rsidR="00295413">
        <w:rPr>
          <w:rFonts w:asciiTheme="minorHAnsi" w:hAnsiTheme="minorHAnsi" w:cstheme="minorHAnsi"/>
          <w:b/>
          <w:bCs/>
          <w:color w:val="000000" w:themeColor="text1"/>
        </w:rPr>
        <w:t xml:space="preserve"> [</w:t>
      </w:r>
      <w:hyperlink w:anchor="_Curriculum_–_Class" w:history="1">
        <w:r w:rsidR="00295413" w:rsidRPr="00295413">
          <w:rPr>
            <w:rStyle w:val="Hyperlink"/>
            <w:rFonts w:asciiTheme="minorHAnsi" w:hAnsiTheme="minorHAnsi" w:cstheme="minorHAnsi"/>
            <w:b/>
            <w:bCs/>
          </w:rPr>
          <w:t>1</w:t>
        </w:r>
      </w:hyperlink>
      <w:r w:rsidR="00295413">
        <w:rPr>
          <w:rFonts w:asciiTheme="minorHAnsi" w:hAnsiTheme="minorHAnsi" w:cstheme="minorHAnsi"/>
          <w:b/>
          <w:bCs/>
          <w:color w:val="000000" w:themeColor="text1"/>
        </w:rPr>
        <w:t>]</w:t>
      </w:r>
      <w:bookmarkEnd w:id="112"/>
    </w:p>
    <w:p w14:paraId="4112552A" w14:textId="7764C88F" w:rsidR="00093AC6" w:rsidRPr="00E2079F" w:rsidRDefault="00093AC6" w:rsidP="00093AC6">
      <w:pPr>
        <w:pStyle w:val="Heading3"/>
        <w:rPr>
          <w:rFonts w:asciiTheme="minorHAnsi" w:hAnsiTheme="minorHAnsi" w:cstheme="minorHAnsi"/>
          <w:b/>
          <w:bCs/>
          <w:color w:val="000000" w:themeColor="text1"/>
        </w:rPr>
      </w:pPr>
      <w:bookmarkStart w:id="113" w:name="_e)_academic_credit"/>
      <w:bookmarkStart w:id="114" w:name="_Toc109734942"/>
      <w:bookmarkStart w:id="115" w:name="_Toc122426702"/>
      <w:bookmarkEnd w:id="113"/>
      <w:r w:rsidRPr="00E2079F">
        <w:rPr>
          <w:rFonts w:asciiTheme="minorHAnsi" w:hAnsiTheme="minorHAnsi" w:cstheme="minorHAnsi"/>
          <w:b/>
          <w:bCs/>
          <w:color w:val="000000" w:themeColor="text1"/>
        </w:rPr>
        <w:t>e) academic credit offered by the program</w:t>
      </w:r>
      <w:bookmarkStart w:id="116" w:name="_f)_estimates_of"/>
      <w:bookmarkStart w:id="117" w:name="_g)_program_required"/>
      <w:bookmarkEnd w:id="114"/>
      <w:bookmarkEnd w:id="116"/>
      <w:bookmarkEnd w:id="117"/>
      <w:r w:rsidR="00295413">
        <w:rPr>
          <w:rFonts w:asciiTheme="minorHAnsi" w:hAnsiTheme="minorHAnsi" w:cstheme="minorHAnsi"/>
          <w:b/>
          <w:bCs/>
          <w:color w:val="000000" w:themeColor="text1"/>
        </w:rPr>
        <w:t xml:space="preserve"> [</w:t>
      </w:r>
      <w:hyperlink w:anchor="_Credit_Hours" w:history="1">
        <w:r w:rsidR="00295413" w:rsidRPr="00295413">
          <w:rPr>
            <w:rStyle w:val="Hyperlink"/>
            <w:rFonts w:asciiTheme="minorHAnsi" w:hAnsiTheme="minorHAnsi" w:cstheme="minorHAnsi"/>
            <w:b/>
            <w:bCs/>
          </w:rPr>
          <w:t>1</w:t>
        </w:r>
      </w:hyperlink>
      <w:r w:rsidR="00295413">
        <w:rPr>
          <w:rFonts w:asciiTheme="minorHAnsi" w:hAnsiTheme="minorHAnsi" w:cstheme="minorHAnsi"/>
          <w:b/>
          <w:bCs/>
          <w:color w:val="000000" w:themeColor="text1"/>
        </w:rPr>
        <w:t>]</w:t>
      </w:r>
      <w:bookmarkEnd w:id="115"/>
    </w:p>
    <w:p w14:paraId="17B6BFBA" w14:textId="0F40E7DB" w:rsidR="00CA2914" w:rsidRDefault="00B968E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49088132" w14:textId="77777777" w:rsidTr="00CA2914">
        <w:tc>
          <w:tcPr>
            <w:tcW w:w="10790" w:type="dxa"/>
            <w:shd w:val="clear" w:color="auto" w:fill="015B97"/>
          </w:tcPr>
          <w:p w14:paraId="22845047" w14:textId="45547361" w:rsidR="00CA2914" w:rsidRPr="002D08D2" w:rsidRDefault="00CA2914" w:rsidP="002D08D2">
            <w:pPr>
              <w:pStyle w:val="Heading1"/>
              <w:spacing w:before="0"/>
              <w:jc w:val="center"/>
              <w:rPr>
                <w:rFonts w:cstheme="minorHAnsi"/>
                <w:b/>
                <w:bCs/>
                <w:color w:val="FFFFFF" w:themeColor="background1"/>
              </w:rPr>
            </w:pPr>
            <w:bookmarkStart w:id="118" w:name="_Toc122426703"/>
            <w:r w:rsidRPr="002D08D2">
              <w:rPr>
                <w:rFonts w:cstheme="minorHAnsi"/>
                <w:b/>
                <w:bCs/>
                <w:color w:val="FFFFFF" w:themeColor="background1"/>
              </w:rPr>
              <w:lastRenderedPageBreak/>
              <w:t>Symbolism of the Assumption University Seal</w:t>
            </w:r>
            <w:bookmarkEnd w:id="118"/>
          </w:p>
        </w:tc>
      </w:tr>
    </w:tbl>
    <w:p w14:paraId="02931C0E" w14:textId="0069C935" w:rsidR="00CA2914" w:rsidRDefault="00CA2914" w:rsidP="00643F78">
      <w:pPr>
        <w:rPr>
          <w:rFonts w:cstheme="minorHAnsi"/>
        </w:rPr>
      </w:pPr>
    </w:p>
    <w:p w14:paraId="7558B2A5" w14:textId="66CA4D37" w:rsidR="00CA2914" w:rsidRDefault="00CA2914" w:rsidP="00643F78">
      <w:pPr>
        <w:rPr>
          <w:rFonts w:cstheme="minorHAnsi"/>
        </w:rPr>
      </w:pPr>
    </w:p>
    <w:p w14:paraId="7A012725" w14:textId="1947B36D" w:rsidR="00CA2914" w:rsidRDefault="00CA2914" w:rsidP="00643F78">
      <w:pPr>
        <w:rPr>
          <w:rFonts w:cstheme="minorHAnsi"/>
        </w:rPr>
      </w:pPr>
    </w:p>
    <w:p w14:paraId="6EBB0F2C" w14:textId="1941FC21" w:rsidR="00CA2914" w:rsidRDefault="00CA2914" w:rsidP="00643F78">
      <w:pPr>
        <w:rPr>
          <w:rFonts w:cstheme="minorHAnsi"/>
        </w:rPr>
      </w:pPr>
    </w:p>
    <w:p w14:paraId="13723C42" w14:textId="207E6148" w:rsidR="00CA2914" w:rsidRDefault="00CA2914" w:rsidP="00643F78">
      <w:pPr>
        <w:rPr>
          <w:rFonts w:cstheme="minorHAnsi"/>
        </w:rPr>
      </w:pPr>
    </w:p>
    <w:p w14:paraId="2B66CE91" w14:textId="77777777" w:rsidR="00CA2914" w:rsidRDefault="00CA2914" w:rsidP="00643F78">
      <w:pPr>
        <w:rPr>
          <w:rFonts w:cstheme="minorHAnsi"/>
        </w:rPr>
      </w:pPr>
    </w:p>
    <w:p w14:paraId="0A00CD3B" w14:textId="6AA4DE40" w:rsidR="00CA2914" w:rsidRDefault="00CA2914" w:rsidP="00CA2914">
      <w:pPr>
        <w:jc w:val="center"/>
        <w:rPr>
          <w:rFonts w:cstheme="minorHAnsi"/>
        </w:rPr>
      </w:pPr>
      <w:r>
        <w:rPr>
          <w:noProof/>
          <w:color w:val="4472C4" w:themeColor="accent1"/>
          <w:sz w:val="48"/>
          <w:szCs w:val="48"/>
        </w:rPr>
        <w:drawing>
          <wp:inline distT="0" distB="0" distL="0" distR="0" wp14:anchorId="17B6B068" wp14:editId="569A4A1D">
            <wp:extent cx="1574800" cy="15748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51EF3582" w14:textId="74E87A62" w:rsidR="00CA2914" w:rsidRDefault="00CA2914" w:rsidP="00CA2914">
      <w:pPr>
        <w:jc w:val="center"/>
        <w:rPr>
          <w:rFonts w:cstheme="minorHAnsi"/>
        </w:rPr>
      </w:pPr>
    </w:p>
    <w:p w14:paraId="15ABF1D9" w14:textId="77777777" w:rsidR="00CA2914" w:rsidRDefault="00CA2914" w:rsidP="00CA2914">
      <w:pPr>
        <w:jc w:val="center"/>
        <w:rPr>
          <w:rFonts w:cstheme="minorHAnsi"/>
        </w:rPr>
      </w:pPr>
    </w:p>
    <w:p w14:paraId="186E701D" w14:textId="5FCFBB1C" w:rsidR="00CA2914" w:rsidRDefault="00CA2914" w:rsidP="00CA2914">
      <w:pPr>
        <w:jc w:val="center"/>
        <w:rPr>
          <w:rFonts w:cstheme="minorHAnsi"/>
        </w:rPr>
      </w:pPr>
    </w:p>
    <w:p w14:paraId="1966A7A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Assumption College seal was designed by Brother Gerard Brassard, A.A. in 1954 when the College and the Assumption Preparatory School became separate, distinct entities. The elements of the official Assumption College seal each have symbolic meaning and tell the story of the College’s rich history and goals. </w:t>
      </w:r>
    </w:p>
    <w:p w14:paraId="123A8B83"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seal’s blue and white coloring and the crowned “M” in the upper left-hand section of the shield both signify the Blessed Virgin Mary, the Patron of the Augustinians of the Assumption. </w:t>
      </w:r>
    </w:p>
    <w:p w14:paraId="6B06CBE5"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A fleur-de-lis cross quarters the shield, its presence a representation of the College’s faith and its styling an acknowledgment of its location within the Roman Catholic Diocese of Worcester, which employs a similar style of cross in its coat of arms. </w:t>
      </w:r>
    </w:p>
    <w:p w14:paraId="7EC90FF1"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On the cross is an open book: it represents the Gospel, which is the foundation of teaching at a Catholic institution of higher learning, as well as a more general signifier of knowledge and wisdom. Written on the book are the letters ART, a shortened form of “Adveniat Regnum Tuum” (Thy Kingdom Come), a phrase from the Lord’s Prayer that serves as the motto of the Assumptionists. </w:t>
      </w:r>
    </w:p>
    <w:p w14:paraId="0275853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In the lower right corner, the fleur-de-lis is a reminder of the French origin of the College’s founding religious order. </w:t>
      </w:r>
    </w:p>
    <w:p w14:paraId="718461C6" w14:textId="77777777" w:rsidR="00CA2914" w:rsidRPr="006938D3"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Together, these components of the seal remind us of what it means to be a member of the Assumption College community and how we are all inheritors of a proud tradition. </w:t>
      </w:r>
    </w:p>
    <w:p w14:paraId="7EA7DE1E" w14:textId="77777777" w:rsidR="00CA2914" w:rsidRPr="00030F65" w:rsidRDefault="00CA2914" w:rsidP="00CA2914">
      <w:pPr>
        <w:spacing w:before="100" w:beforeAutospacing="1" w:after="100" w:afterAutospacing="1"/>
      </w:pPr>
    </w:p>
    <w:p w14:paraId="0901191E" w14:textId="77777777" w:rsidR="00CA2914" w:rsidRDefault="00CA2914" w:rsidP="00CA2914"/>
    <w:p w14:paraId="0A2D3CE3" w14:textId="77777777" w:rsidR="00CA2914" w:rsidRDefault="00CA2914" w:rsidP="00CA2914"/>
    <w:p w14:paraId="048591A8" w14:textId="77777777" w:rsidR="00CA2914" w:rsidRDefault="00CA2914" w:rsidP="00CA2914">
      <w:pPr>
        <w:jc w:val="center"/>
      </w:pPr>
    </w:p>
    <w:p w14:paraId="13318E8F" w14:textId="77777777" w:rsidR="00CA2914" w:rsidRPr="00C33661" w:rsidRDefault="00CA2914" w:rsidP="00CA2914">
      <w:pPr>
        <w:jc w:val="center"/>
        <w:rPr>
          <w:rFonts w:cstheme="minorHAnsi"/>
          <w:color w:val="1F3864" w:themeColor="accent1" w:themeShade="80"/>
          <w:sz w:val="28"/>
          <w:szCs w:val="28"/>
        </w:rPr>
      </w:pPr>
      <w:r w:rsidRPr="00C33661">
        <w:rPr>
          <w:rFonts w:cstheme="minorHAnsi"/>
          <w:color w:val="1F3864" w:themeColor="accent1" w:themeShade="80"/>
          <w:sz w:val="28"/>
          <w:szCs w:val="28"/>
        </w:rPr>
        <w:t>Light the way.</w:t>
      </w:r>
    </w:p>
    <w:p w14:paraId="3F4A1DD1" w14:textId="77777777" w:rsidR="00CA2914" w:rsidRDefault="00CA2914" w:rsidP="00CA2914">
      <w:pPr>
        <w:rPr>
          <w:rFonts w:cstheme="minorHAnsi"/>
        </w:rPr>
      </w:pPr>
    </w:p>
    <w:p w14:paraId="3F6E988B" w14:textId="220F4820" w:rsidR="00CA2914" w:rsidRDefault="00CA291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32E33A18" w14:textId="77777777" w:rsidTr="00CA2914">
        <w:tc>
          <w:tcPr>
            <w:tcW w:w="10790" w:type="dxa"/>
            <w:shd w:val="clear" w:color="auto" w:fill="015B97"/>
          </w:tcPr>
          <w:p w14:paraId="1CA9A31C" w14:textId="77777777" w:rsidR="00CA2914" w:rsidRDefault="00CA2914" w:rsidP="00CA2914">
            <w:pPr>
              <w:jc w:val="center"/>
              <w:rPr>
                <w:rFonts w:cstheme="minorHAnsi"/>
              </w:rPr>
            </w:pPr>
          </w:p>
        </w:tc>
      </w:tr>
    </w:tbl>
    <w:p w14:paraId="51C476BD" w14:textId="77777777" w:rsidR="00CA2914" w:rsidRDefault="00CA2914" w:rsidP="00CA2914">
      <w:pPr>
        <w:rPr>
          <w:rFonts w:ascii="Calibri" w:eastAsiaTheme="minorEastAsia" w:hAnsi="Calibri" w:cs="Calibri"/>
          <w:b/>
          <w:bCs/>
          <w:noProof/>
          <w:color w:val="000000"/>
          <w:sz w:val="16"/>
          <w:szCs w:val="16"/>
        </w:rPr>
      </w:pPr>
    </w:p>
    <w:p w14:paraId="5C4F5571" w14:textId="77777777" w:rsidR="00CA2914" w:rsidRDefault="00CA2914" w:rsidP="00CA2914">
      <w:pPr>
        <w:rPr>
          <w:rFonts w:ascii="Calibri" w:eastAsiaTheme="minorEastAsia" w:hAnsi="Calibri" w:cs="Calibri"/>
          <w:b/>
          <w:bCs/>
          <w:noProof/>
          <w:color w:val="000000"/>
          <w:sz w:val="16"/>
          <w:szCs w:val="16"/>
        </w:rPr>
      </w:pPr>
    </w:p>
    <w:p w14:paraId="57B5A1C2" w14:textId="77777777" w:rsidR="00CA2914" w:rsidRDefault="00CA2914" w:rsidP="00CA2914">
      <w:pPr>
        <w:rPr>
          <w:rFonts w:ascii="Calibri" w:eastAsiaTheme="minorEastAsia" w:hAnsi="Calibri" w:cs="Calibri"/>
          <w:b/>
          <w:bCs/>
          <w:noProof/>
          <w:color w:val="000000"/>
          <w:sz w:val="16"/>
          <w:szCs w:val="16"/>
        </w:rPr>
      </w:pPr>
    </w:p>
    <w:p w14:paraId="47FF0CA6" w14:textId="77777777" w:rsidR="00CA2914" w:rsidRDefault="00CA2914" w:rsidP="00CA2914">
      <w:pPr>
        <w:rPr>
          <w:rFonts w:ascii="Calibri" w:eastAsiaTheme="minorEastAsia" w:hAnsi="Calibri" w:cs="Calibri"/>
          <w:b/>
          <w:bCs/>
          <w:noProof/>
          <w:color w:val="000000"/>
          <w:sz w:val="16"/>
          <w:szCs w:val="16"/>
        </w:rPr>
      </w:pPr>
    </w:p>
    <w:p w14:paraId="5776E703" w14:textId="77777777" w:rsidR="00CA2914" w:rsidRDefault="00CA2914" w:rsidP="00CA2914">
      <w:pPr>
        <w:rPr>
          <w:rFonts w:ascii="Calibri" w:eastAsiaTheme="minorEastAsia" w:hAnsi="Calibri" w:cs="Calibri"/>
          <w:b/>
          <w:bCs/>
          <w:noProof/>
          <w:color w:val="000000"/>
          <w:sz w:val="16"/>
          <w:szCs w:val="16"/>
        </w:rPr>
      </w:pPr>
    </w:p>
    <w:p w14:paraId="3575BFAB" w14:textId="77777777" w:rsidR="00CA2914" w:rsidRDefault="00CA2914" w:rsidP="00CA2914">
      <w:pPr>
        <w:rPr>
          <w:rFonts w:ascii="Calibri" w:eastAsiaTheme="minorEastAsia" w:hAnsi="Calibri" w:cs="Calibri"/>
          <w:b/>
          <w:bCs/>
          <w:noProof/>
          <w:color w:val="000000"/>
          <w:sz w:val="16"/>
          <w:szCs w:val="16"/>
        </w:rPr>
      </w:pPr>
    </w:p>
    <w:p w14:paraId="170A95DE" w14:textId="77777777" w:rsidR="00CA2914" w:rsidRDefault="00CA2914" w:rsidP="00CA2914">
      <w:pPr>
        <w:rPr>
          <w:rFonts w:ascii="Calibri" w:eastAsiaTheme="minorEastAsia" w:hAnsi="Calibri" w:cs="Calibri"/>
          <w:b/>
          <w:bCs/>
          <w:noProof/>
          <w:color w:val="000000"/>
          <w:sz w:val="16"/>
          <w:szCs w:val="16"/>
        </w:rPr>
      </w:pPr>
    </w:p>
    <w:p w14:paraId="63DE5004" w14:textId="77777777" w:rsidR="00CA2914" w:rsidRDefault="00CA2914" w:rsidP="00CA2914">
      <w:pPr>
        <w:rPr>
          <w:rFonts w:ascii="Calibri" w:eastAsiaTheme="minorEastAsia" w:hAnsi="Calibri" w:cs="Calibri"/>
          <w:b/>
          <w:bCs/>
          <w:noProof/>
          <w:color w:val="000000"/>
          <w:sz w:val="16"/>
          <w:szCs w:val="16"/>
        </w:rPr>
      </w:pPr>
    </w:p>
    <w:p w14:paraId="2AA21F43" w14:textId="77777777" w:rsidR="00CA2914" w:rsidRDefault="00CA2914" w:rsidP="00CA2914">
      <w:pPr>
        <w:rPr>
          <w:rFonts w:ascii="Calibri" w:eastAsiaTheme="minorEastAsia" w:hAnsi="Calibri" w:cs="Calibri"/>
          <w:b/>
          <w:bCs/>
          <w:noProof/>
          <w:color w:val="000000"/>
          <w:sz w:val="16"/>
          <w:szCs w:val="16"/>
        </w:rPr>
      </w:pPr>
    </w:p>
    <w:p w14:paraId="1EF79499" w14:textId="77777777" w:rsidR="00CA2914" w:rsidRDefault="00CA2914" w:rsidP="00CA2914">
      <w:pPr>
        <w:rPr>
          <w:rFonts w:ascii="Calibri" w:eastAsiaTheme="minorEastAsia" w:hAnsi="Calibri" w:cs="Calibri"/>
          <w:b/>
          <w:bCs/>
          <w:noProof/>
          <w:color w:val="000000"/>
          <w:sz w:val="16"/>
          <w:szCs w:val="16"/>
        </w:rPr>
      </w:pPr>
    </w:p>
    <w:p w14:paraId="4895DF34" w14:textId="77777777" w:rsidR="00CA2914" w:rsidRDefault="00CA2914" w:rsidP="00CA2914">
      <w:pPr>
        <w:rPr>
          <w:rFonts w:ascii="Calibri" w:eastAsiaTheme="minorEastAsia" w:hAnsi="Calibri" w:cs="Calibri"/>
          <w:b/>
          <w:bCs/>
          <w:noProof/>
          <w:color w:val="000000"/>
          <w:sz w:val="16"/>
          <w:szCs w:val="16"/>
        </w:rPr>
      </w:pPr>
    </w:p>
    <w:p w14:paraId="063883A5" w14:textId="77777777" w:rsidR="00CA2914" w:rsidRDefault="00CA2914" w:rsidP="00CA2914">
      <w:pPr>
        <w:rPr>
          <w:rFonts w:ascii="Calibri" w:eastAsiaTheme="minorEastAsia" w:hAnsi="Calibri" w:cs="Calibri"/>
          <w:b/>
          <w:bCs/>
          <w:noProof/>
          <w:color w:val="000000"/>
          <w:sz w:val="16"/>
          <w:szCs w:val="16"/>
        </w:rPr>
      </w:pPr>
    </w:p>
    <w:p w14:paraId="5D1918A1" w14:textId="77777777" w:rsidR="00CA2914" w:rsidRDefault="00CA2914" w:rsidP="00CA2914">
      <w:pPr>
        <w:rPr>
          <w:rFonts w:ascii="Calibri" w:eastAsiaTheme="minorEastAsia" w:hAnsi="Calibri" w:cs="Calibri"/>
          <w:b/>
          <w:bCs/>
          <w:noProof/>
          <w:color w:val="000000"/>
          <w:sz w:val="16"/>
          <w:szCs w:val="16"/>
        </w:rPr>
      </w:pPr>
    </w:p>
    <w:p w14:paraId="7E2C79DF" w14:textId="77777777" w:rsidR="00CA2914" w:rsidRDefault="00CA2914" w:rsidP="00CA2914">
      <w:pPr>
        <w:rPr>
          <w:rFonts w:ascii="Calibri" w:eastAsiaTheme="minorEastAsia" w:hAnsi="Calibri" w:cs="Calibri"/>
          <w:b/>
          <w:bCs/>
          <w:noProof/>
          <w:color w:val="000000"/>
          <w:sz w:val="16"/>
          <w:szCs w:val="16"/>
        </w:rPr>
      </w:pPr>
    </w:p>
    <w:p w14:paraId="0AE33D70" w14:textId="77777777" w:rsidR="00CA2914" w:rsidRDefault="00CA2914" w:rsidP="00CA2914">
      <w:pPr>
        <w:rPr>
          <w:rFonts w:ascii="Calibri" w:eastAsiaTheme="minorEastAsia" w:hAnsi="Calibri" w:cs="Calibri"/>
          <w:b/>
          <w:bCs/>
          <w:noProof/>
          <w:color w:val="000000"/>
          <w:sz w:val="16"/>
          <w:szCs w:val="16"/>
        </w:rPr>
      </w:pPr>
    </w:p>
    <w:p w14:paraId="2BD84913" w14:textId="77777777" w:rsidR="00CA2914" w:rsidRDefault="00CA2914" w:rsidP="00CA2914">
      <w:pPr>
        <w:rPr>
          <w:rFonts w:ascii="Calibri" w:eastAsiaTheme="minorEastAsia" w:hAnsi="Calibri" w:cs="Calibri"/>
          <w:b/>
          <w:bCs/>
          <w:noProof/>
          <w:color w:val="000000"/>
          <w:sz w:val="16"/>
          <w:szCs w:val="16"/>
        </w:rPr>
      </w:pPr>
    </w:p>
    <w:p w14:paraId="52648F35" w14:textId="77777777" w:rsidR="00CA2914" w:rsidRDefault="00CA2914" w:rsidP="00CA2914">
      <w:pPr>
        <w:rPr>
          <w:rFonts w:ascii="Calibri" w:eastAsiaTheme="minorEastAsia" w:hAnsi="Calibri" w:cs="Calibri"/>
          <w:b/>
          <w:bCs/>
          <w:noProof/>
          <w:color w:val="000000"/>
          <w:sz w:val="16"/>
          <w:szCs w:val="16"/>
        </w:rPr>
      </w:pPr>
    </w:p>
    <w:p w14:paraId="29FC313A" w14:textId="77777777" w:rsidR="00CA2914" w:rsidRDefault="00CA2914" w:rsidP="00CA2914">
      <w:pPr>
        <w:rPr>
          <w:rFonts w:ascii="Calibri" w:eastAsiaTheme="minorEastAsia" w:hAnsi="Calibri" w:cs="Calibri"/>
          <w:b/>
          <w:bCs/>
          <w:noProof/>
          <w:color w:val="000000"/>
          <w:sz w:val="16"/>
          <w:szCs w:val="16"/>
        </w:rPr>
      </w:pPr>
    </w:p>
    <w:p w14:paraId="558412CE" w14:textId="77777777" w:rsidR="00CA2914" w:rsidRDefault="00CA2914" w:rsidP="00CA2914">
      <w:pPr>
        <w:rPr>
          <w:rFonts w:ascii="Calibri" w:eastAsiaTheme="minorEastAsia" w:hAnsi="Calibri" w:cs="Calibri"/>
          <w:b/>
          <w:bCs/>
          <w:noProof/>
          <w:color w:val="000000"/>
          <w:sz w:val="16"/>
          <w:szCs w:val="16"/>
        </w:rPr>
      </w:pPr>
    </w:p>
    <w:p w14:paraId="0DA4DDE2" w14:textId="77777777" w:rsidR="00CA2914" w:rsidRDefault="00CA2914" w:rsidP="00CA2914">
      <w:pPr>
        <w:rPr>
          <w:rFonts w:ascii="Calibri" w:eastAsiaTheme="minorEastAsia" w:hAnsi="Calibri" w:cs="Calibri"/>
          <w:b/>
          <w:bCs/>
          <w:noProof/>
          <w:color w:val="000000"/>
          <w:sz w:val="16"/>
          <w:szCs w:val="16"/>
        </w:rPr>
      </w:pPr>
    </w:p>
    <w:p w14:paraId="345F3AC0" w14:textId="77777777" w:rsidR="00CA2914" w:rsidRDefault="00CA2914" w:rsidP="00CA2914">
      <w:pPr>
        <w:rPr>
          <w:rFonts w:ascii="Calibri" w:eastAsiaTheme="minorEastAsia" w:hAnsi="Calibri" w:cs="Calibri"/>
          <w:b/>
          <w:bCs/>
          <w:noProof/>
          <w:color w:val="000000"/>
          <w:sz w:val="16"/>
          <w:szCs w:val="16"/>
        </w:rPr>
      </w:pPr>
    </w:p>
    <w:p w14:paraId="57DA91E4" w14:textId="77777777" w:rsidR="00CA2914" w:rsidRDefault="00CA2914" w:rsidP="00CA2914">
      <w:pPr>
        <w:rPr>
          <w:rFonts w:ascii="Calibri" w:eastAsiaTheme="minorEastAsia" w:hAnsi="Calibri" w:cs="Calibri"/>
          <w:b/>
          <w:bCs/>
          <w:noProof/>
          <w:color w:val="000000"/>
          <w:sz w:val="16"/>
          <w:szCs w:val="16"/>
        </w:rPr>
      </w:pPr>
    </w:p>
    <w:p w14:paraId="7DE02EC1" w14:textId="33D51041" w:rsidR="00CA2914" w:rsidRDefault="00CA2914" w:rsidP="00CA2914">
      <w:pPr>
        <w:rPr>
          <w:rFonts w:ascii="Calibri" w:eastAsiaTheme="minorEastAsia" w:hAnsi="Calibri" w:cs="Calibri"/>
          <w:b/>
          <w:bCs/>
          <w:noProof/>
          <w:color w:val="000000"/>
          <w:sz w:val="16"/>
          <w:szCs w:val="16"/>
        </w:rPr>
      </w:pPr>
    </w:p>
    <w:p w14:paraId="0FDD6429" w14:textId="3B582481" w:rsidR="00CA2914" w:rsidRDefault="00CA2914" w:rsidP="00CA2914">
      <w:pPr>
        <w:rPr>
          <w:rFonts w:ascii="Calibri" w:eastAsiaTheme="minorEastAsia" w:hAnsi="Calibri" w:cs="Calibri"/>
          <w:b/>
          <w:bCs/>
          <w:noProof/>
          <w:color w:val="000000"/>
          <w:sz w:val="16"/>
          <w:szCs w:val="16"/>
        </w:rPr>
      </w:pPr>
    </w:p>
    <w:p w14:paraId="3F7D37C3" w14:textId="41D117F2" w:rsidR="00CA2914" w:rsidRDefault="00CA2914" w:rsidP="00CA2914">
      <w:pPr>
        <w:rPr>
          <w:rFonts w:ascii="Calibri" w:eastAsiaTheme="minorEastAsia" w:hAnsi="Calibri" w:cs="Calibri"/>
          <w:b/>
          <w:bCs/>
          <w:noProof/>
          <w:color w:val="000000"/>
          <w:sz w:val="16"/>
          <w:szCs w:val="16"/>
        </w:rPr>
      </w:pPr>
    </w:p>
    <w:p w14:paraId="0D906C2B" w14:textId="78926B82" w:rsidR="00CA2914" w:rsidRDefault="00CA2914" w:rsidP="00CA2914">
      <w:pPr>
        <w:rPr>
          <w:rFonts w:ascii="Calibri" w:eastAsiaTheme="minorEastAsia" w:hAnsi="Calibri" w:cs="Calibri"/>
          <w:b/>
          <w:bCs/>
          <w:noProof/>
          <w:color w:val="000000"/>
          <w:sz w:val="16"/>
          <w:szCs w:val="16"/>
        </w:rPr>
      </w:pPr>
    </w:p>
    <w:p w14:paraId="24335BC8" w14:textId="6154BD61" w:rsidR="00CA2914" w:rsidRDefault="00CA2914" w:rsidP="00CA2914">
      <w:pPr>
        <w:rPr>
          <w:rFonts w:ascii="Calibri" w:eastAsiaTheme="minorEastAsia" w:hAnsi="Calibri" w:cs="Calibri"/>
          <w:b/>
          <w:bCs/>
          <w:noProof/>
          <w:color w:val="000000"/>
          <w:sz w:val="16"/>
          <w:szCs w:val="16"/>
        </w:rPr>
      </w:pPr>
    </w:p>
    <w:p w14:paraId="0AF21526" w14:textId="0421FD4B" w:rsidR="00CA2914" w:rsidRDefault="00CA2914" w:rsidP="00CA2914">
      <w:pPr>
        <w:rPr>
          <w:rFonts w:ascii="Calibri" w:eastAsiaTheme="minorEastAsia" w:hAnsi="Calibri" w:cs="Calibri"/>
          <w:b/>
          <w:bCs/>
          <w:noProof/>
          <w:color w:val="000000"/>
          <w:sz w:val="16"/>
          <w:szCs w:val="16"/>
        </w:rPr>
      </w:pPr>
    </w:p>
    <w:p w14:paraId="26FED959" w14:textId="19E50087" w:rsidR="00CA2914" w:rsidRDefault="00CA2914" w:rsidP="00CA2914">
      <w:pPr>
        <w:rPr>
          <w:rFonts w:ascii="Calibri" w:eastAsiaTheme="minorEastAsia" w:hAnsi="Calibri" w:cs="Calibri"/>
          <w:b/>
          <w:bCs/>
          <w:noProof/>
          <w:color w:val="000000"/>
          <w:sz w:val="16"/>
          <w:szCs w:val="16"/>
        </w:rPr>
      </w:pPr>
    </w:p>
    <w:p w14:paraId="015202AE" w14:textId="77777777" w:rsidR="00CA2914" w:rsidRDefault="00CA2914" w:rsidP="00CA2914">
      <w:pPr>
        <w:rPr>
          <w:rFonts w:ascii="Calibri" w:eastAsiaTheme="minorEastAsia" w:hAnsi="Calibri" w:cs="Calibri"/>
          <w:b/>
          <w:bCs/>
          <w:noProof/>
          <w:color w:val="000000"/>
          <w:sz w:val="16"/>
          <w:szCs w:val="16"/>
        </w:rPr>
      </w:pPr>
    </w:p>
    <w:p w14:paraId="5972E4E6" w14:textId="77777777" w:rsidR="00CA2914" w:rsidRDefault="00CA2914" w:rsidP="00CA2914">
      <w:pPr>
        <w:rPr>
          <w:rFonts w:ascii="Calibri" w:eastAsiaTheme="minorEastAsia" w:hAnsi="Calibri" w:cs="Calibri"/>
          <w:b/>
          <w:bCs/>
          <w:noProof/>
          <w:color w:val="000000"/>
          <w:sz w:val="16"/>
          <w:szCs w:val="16"/>
        </w:rPr>
      </w:pPr>
    </w:p>
    <w:p w14:paraId="2C1A7702" w14:textId="77777777" w:rsidR="00CA2914" w:rsidRDefault="00CA2914" w:rsidP="00CA2914">
      <w:pPr>
        <w:rPr>
          <w:rFonts w:ascii="Calibri" w:eastAsiaTheme="minorEastAsia" w:hAnsi="Calibri" w:cs="Calibri"/>
          <w:b/>
          <w:bCs/>
          <w:noProof/>
          <w:color w:val="000000"/>
          <w:sz w:val="16"/>
          <w:szCs w:val="16"/>
        </w:rPr>
      </w:pPr>
    </w:p>
    <w:p w14:paraId="568EA514" w14:textId="77777777" w:rsidR="00CA2914" w:rsidRDefault="00CA2914" w:rsidP="00CA2914">
      <w:pPr>
        <w:rPr>
          <w:rFonts w:ascii="Calibri" w:eastAsiaTheme="minorEastAsia" w:hAnsi="Calibri" w:cs="Calibri"/>
          <w:b/>
          <w:bCs/>
          <w:noProof/>
          <w:color w:val="000000"/>
          <w:sz w:val="16"/>
          <w:szCs w:val="16"/>
        </w:rPr>
      </w:pPr>
    </w:p>
    <w:p w14:paraId="2D65C220" w14:textId="77777777" w:rsidR="00CA2914" w:rsidRDefault="00CA2914" w:rsidP="00CA2914">
      <w:pPr>
        <w:rPr>
          <w:rFonts w:ascii="Calibri" w:eastAsiaTheme="minorEastAsia" w:hAnsi="Calibri" w:cs="Calibri"/>
          <w:b/>
          <w:bCs/>
          <w:noProof/>
          <w:color w:val="000000"/>
          <w:sz w:val="16"/>
          <w:szCs w:val="16"/>
        </w:rPr>
      </w:pPr>
    </w:p>
    <w:p w14:paraId="2A5F4056" w14:textId="395FDB1D" w:rsidR="00CA2914" w:rsidRPr="005E5FA0" w:rsidRDefault="00CA2914" w:rsidP="00CA2914">
      <w:pPr>
        <w:rPr>
          <w:rFonts w:ascii="Calibri" w:eastAsiaTheme="minorEastAsia" w:hAnsi="Calibri" w:cs="Calibri"/>
          <w:b/>
          <w:bCs/>
          <w:noProof/>
          <w:color w:val="000000"/>
          <w:sz w:val="32"/>
          <w:szCs w:val="32"/>
        </w:rPr>
      </w:pPr>
      <w:r w:rsidRPr="005E5FA0">
        <w:rPr>
          <w:rFonts w:ascii="Calibri" w:eastAsiaTheme="minorEastAsia" w:hAnsi="Calibri" w:cs="Calibri"/>
          <w:b/>
          <w:bCs/>
          <w:noProof/>
          <w:color w:val="000000"/>
          <w:sz w:val="16"/>
          <w:szCs w:val="16"/>
        </w:rPr>
        <w:t>The Assumption University Master of Science in Physician Assistant Studies Program has applied for Accreditation-Provisional from the Accreditation Review Commission on Education for the Physician Assistant (ARC-PA).  The program anticipates matriculating its first class in January 2024, pending achieving Accreditation-Provisional status at the June 2023 ARC-PA meeting.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graduation of the first class (cohort) of students.  If the Assumption University is not granted accreditation, no students will be enrolled in the program, and any deposits paid will be refunded.  CASPA application fees will not be refunded.</w:t>
      </w:r>
    </w:p>
    <w:p w14:paraId="055E9F60" w14:textId="2C267E2E" w:rsidR="00CA2914" w:rsidRDefault="00CA2914" w:rsidP="00CA2914">
      <w:pPr>
        <w:rPr>
          <w:rFonts w:cstheme="minorHAnsi"/>
        </w:rPr>
      </w:pPr>
    </w:p>
    <w:p w14:paraId="5BC37FE7" w14:textId="760EAEE9" w:rsidR="00CA2914" w:rsidRDefault="00CA2914" w:rsidP="00CA2914">
      <w:pPr>
        <w:rPr>
          <w:rFonts w:cstheme="minorHAnsi"/>
        </w:rPr>
      </w:pPr>
    </w:p>
    <w:p w14:paraId="2C59135C" w14:textId="70488DDB" w:rsidR="00CA2914" w:rsidRDefault="00CA2914" w:rsidP="00CA2914">
      <w:pPr>
        <w:rPr>
          <w:rFonts w:cstheme="minorHAnsi"/>
        </w:rPr>
      </w:pPr>
    </w:p>
    <w:p w14:paraId="2A76F7CE" w14:textId="310D6D62" w:rsidR="00CA2914" w:rsidRDefault="00CA2914" w:rsidP="00CA2914">
      <w:pPr>
        <w:rPr>
          <w:rFonts w:cstheme="minorHAnsi"/>
        </w:rPr>
      </w:pPr>
    </w:p>
    <w:p w14:paraId="6B2A1061" w14:textId="47C359E4" w:rsidR="00CA2914" w:rsidRDefault="00CA2914" w:rsidP="00CA2914">
      <w:pPr>
        <w:rPr>
          <w:rFonts w:cstheme="minorHAnsi"/>
        </w:rPr>
      </w:pPr>
    </w:p>
    <w:p w14:paraId="2C5C5506" w14:textId="6D368ECF" w:rsidR="00CA2914" w:rsidRDefault="00CA2914" w:rsidP="00CA2914">
      <w:pPr>
        <w:rPr>
          <w:rFonts w:cstheme="minorHAnsi"/>
        </w:rPr>
      </w:pPr>
    </w:p>
    <w:p w14:paraId="61118DEA" w14:textId="797E2771" w:rsidR="00CA2914" w:rsidRDefault="00CA2914" w:rsidP="00CA2914">
      <w:pPr>
        <w:rPr>
          <w:rFonts w:cstheme="minorHAnsi"/>
        </w:rPr>
      </w:pPr>
    </w:p>
    <w:p w14:paraId="17D54064" w14:textId="6B13F738" w:rsidR="00CA2914" w:rsidRDefault="00CA2914" w:rsidP="00CA2914">
      <w:pPr>
        <w:rPr>
          <w:rFonts w:cstheme="minorHAnsi"/>
        </w:rPr>
      </w:pPr>
    </w:p>
    <w:p w14:paraId="77BB3C67" w14:textId="06C8B158" w:rsidR="00CA2914" w:rsidRDefault="00CA2914" w:rsidP="00CA2914">
      <w:pPr>
        <w:rPr>
          <w:rFonts w:cstheme="minorHAnsi"/>
        </w:rPr>
      </w:pPr>
    </w:p>
    <w:p w14:paraId="5C483444" w14:textId="77777777" w:rsidR="00CA2914" w:rsidRDefault="00CA2914" w:rsidP="00CA2914">
      <w:pPr>
        <w:jc w:val="center"/>
        <w:rPr>
          <w:rFonts w:cstheme="minorHAnsi"/>
        </w:rPr>
      </w:pPr>
    </w:p>
    <w:p w14:paraId="778E65CC" w14:textId="3B053CB8" w:rsidR="003C33A9" w:rsidRDefault="00CA2914" w:rsidP="0072222A">
      <w:pPr>
        <w:jc w:val="center"/>
        <w:rPr>
          <w:rFonts w:cstheme="minorHAnsi"/>
        </w:rPr>
      </w:pPr>
      <w:r>
        <w:rPr>
          <w:noProof/>
        </w:rPr>
        <w:drawing>
          <wp:inline distT="0" distB="0" distL="0" distR="0" wp14:anchorId="3FF73E69" wp14:editId="0B220A14">
            <wp:extent cx="1714500" cy="17145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sectPr w:rsidR="003C33A9" w:rsidSect="00F42AAE">
      <w:footerReference w:type="even" r:id="rId27"/>
      <w:footerReference w:type="default" r:id="rId28"/>
      <w:headerReference w:type="first" r:id="rId29"/>
      <w:footerReference w:type="first" r:id="rId3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1D64" w14:textId="77777777" w:rsidR="008F1449" w:rsidRDefault="008F1449" w:rsidP="001F31CE">
      <w:r>
        <w:separator/>
      </w:r>
    </w:p>
  </w:endnote>
  <w:endnote w:type="continuationSeparator" w:id="0">
    <w:p w14:paraId="3C47B9C4" w14:textId="77777777" w:rsidR="008F1449" w:rsidRDefault="008F1449" w:rsidP="001F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929992"/>
      <w:docPartObj>
        <w:docPartGallery w:val="Page Numbers (Bottom of Page)"/>
        <w:docPartUnique/>
      </w:docPartObj>
    </w:sdtPr>
    <w:sdtContent>
      <w:p w14:paraId="700552FB" w14:textId="463593A1" w:rsidR="001A1C51" w:rsidRDefault="001A1C51" w:rsidP="004C7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94203765"/>
      <w:docPartObj>
        <w:docPartGallery w:val="Page Numbers (Bottom of Page)"/>
        <w:docPartUnique/>
      </w:docPartObj>
    </w:sdtPr>
    <w:sdtContent>
      <w:p w14:paraId="2AFACAF0" w14:textId="50721738" w:rsidR="001A1C51" w:rsidRDefault="001A1C51" w:rsidP="001A1C5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5993C4" w14:textId="77777777" w:rsidR="001A1C51" w:rsidRDefault="001A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934221"/>
      <w:docPartObj>
        <w:docPartGallery w:val="Page Numbers (Bottom of Page)"/>
        <w:docPartUnique/>
      </w:docPartObj>
    </w:sdtPr>
    <w:sdtContent>
      <w:p w14:paraId="7FB4EC2C" w14:textId="5ED1B198" w:rsidR="001A1C51" w:rsidRDefault="001A1C51" w:rsidP="004C7A57">
        <w:pPr>
          <w:pStyle w:val="Footer"/>
          <w:framePr w:wrap="none" w:vAnchor="text" w:hAnchor="margin" w:xAlign="right" w:y="1"/>
          <w:rPr>
            <w:rStyle w:val="PageNumber"/>
          </w:rPr>
        </w:pPr>
        <w:r w:rsidRPr="001A1C51">
          <w:rPr>
            <w:rStyle w:val="PageNumber"/>
            <w:color w:val="FFFFFF" w:themeColor="background1"/>
          </w:rPr>
          <w:fldChar w:fldCharType="begin"/>
        </w:r>
        <w:r w:rsidRPr="001A1C51">
          <w:rPr>
            <w:rStyle w:val="PageNumber"/>
            <w:color w:val="FFFFFF" w:themeColor="background1"/>
          </w:rPr>
          <w:instrText xml:space="preserve"> PAGE </w:instrText>
        </w:r>
        <w:r w:rsidRPr="001A1C51">
          <w:rPr>
            <w:rStyle w:val="PageNumber"/>
            <w:color w:val="FFFFFF" w:themeColor="background1"/>
          </w:rPr>
          <w:fldChar w:fldCharType="separate"/>
        </w:r>
        <w:r w:rsidRPr="001A1C51">
          <w:rPr>
            <w:rStyle w:val="PageNumber"/>
            <w:noProof/>
            <w:color w:val="FFFFFF" w:themeColor="background1"/>
          </w:rPr>
          <w:t>2</w:t>
        </w:r>
        <w:r w:rsidRPr="001A1C51">
          <w:rPr>
            <w:rStyle w:val="PageNumber"/>
            <w:color w:val="FFFFFF" w:themeColor="background1"/>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5B97"/>
      <w:tblLook w:val="04A0" w:firstRow="1" w:lastRow="0" w:firstColumn="1" w:lastColumn="0" w:noHBand="0" w:noVBand="1"/>
    </w:tblPr>
    <w:tblGrid>
      <w:gridCol w:w="3596"/>
      <w:gridCol w:w="3597"/>
      <w:gridCol w:w="3597"/>
    </w:tblGrid>
    <w:tr w:rsidR="00C12D42" w14:paraId="372B6C4C" w14:textId="77777777" w:rsidTr="00C12D42">
      <w:tc>
        <w:tcPr>
          <w:tcW w:w="3596" w:type="dxa"/>
          <w:shd w:val="clear" w:color="auto" w:fill="015B97"/>
        </w:tcPr>
        <w:p w14:paraId="35E6D713" w14:textId="483BF06F" w:rsidR="00C12D42" w:rsidRPr="00C12D42" w:rsidRDefault="0072222A" w:rsidP="00D4788F">
          <w:pPr>
            <w:pStyle w:val="Footer"/>
            <w:ind w:right="360"/>
            <w:jc w:val="center"/>
            <w:rPr>
              <w:color w:val="FFFFFF" w:themeColor="background1"/>
            </w:rPr>
          </w:pPr>
          <w:r>
            <w:rPr>
              <w:color w:val="FFFFFF" w:themeColor="background1"/>
            </w:rPr>
            <w:t>Curriculum Components &amp; Academic Credit</w:t>
          </w:r>
        </w:p>
      </w:tc>
      <w:tc>
        <w:tcPr>
          <w:tcW w:w="3597" w:type="dxa"/>
          <w:shd w:val="clear" w:color="auto" w:fill="015B97"/>
        </w:tcPr>
        <w:p w14:paraId="73D5C1FA" w14:textId="2F6DB5C9" w:rsidR="00C12D42" w:rsidRDefault="00D4788F">
          <w:pPr>
            <w:pStyle w:val="Footer"/>
          </w:pPr>
          <w:r>
            <w:rPr>
              <w:color w:val="FFFFFF" w:themeColor="background1"/>
            </w:rPr>
            <w:t>Tuesday 20 December 2022</w:t>
          </w:r>
        </w:p>
      </w:tc>
      <w:tc>
        <w:tcPr>
          <w:tcW w:w="3597" w:type="dxa"/>
          <w:shd w:val="clear" w:color="auto" w:fill="015B97"/>
        </w:tcPr>
        <w:p w14:paraId="6A7F77FF" w14:textId="743406D6" w:rsidR="00C12D42" w:rsidRPr="00C12D42" w:rsidRDefault="00C12D42">
          <w:pPr>
            <w:pStyle w:val="Footer"/>
            <w:rPr>
              <w:color w:val="FFFFFF" w:themeColor="background1"/>
            </w:rPr>
          </w:pPr>
        </w:p>
      </w:tc>
    </w:tr>
  </w:tbl>
  <w:p w14:paraId="5B63E15A" w14:textId="77777777" w:rsidR="006C54B5" w:rsidRDefault="006C54B5" w:rsidP="00C1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39027"/>
      <w:docPartObj>
        <w:docPartGallery w:val="Page Numbers (Bottom of Page)"/>
        <w:docPartUnique/>
      </w:docPartObj>
    </w:sdtPr>
    <w:sdtContent>
      <w:p w14:paraId="323D0DCC" w14:textId="565BAC4A" w:rsidR="001A1C51" w:rsidRDefault="00000000" w:rsidP="004C7A57">
        <w:pPr>
          <w:pStyle w:val="Footer"/>
          <w:framePr w:wrap="none" w:vAnchor="text" w:hAnchor="margin" w:xAlign="right" w:y="1"/>
          <w:rPr>
            <w:rStyle w:val="PageNumber"/>
          </w:rPr>
        </w:pPr>
      </w:p>
    </w:sdtContent>
  </w:sdt>
  <w:p w14:paraId="0F5C5468" w14:textId="3CFADE53" w:rsidR="001A1C51" w:rsidRDefault="001A1C51" w:rsidP="001A1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AF99" w14:textId="77777777" w:rsidR="008F1449" w:rsidRDefault="008F1449" w:rsidP="001F31CE">
      <w:r>
        <w:separator/>
      </w:r>
    </w:p>
  </w:footnote>
  <w:footnote w:type="continuationSeparator" w:id="0">
    <w:p w14:paraId="2745B729" w14:textId="77777777" w:rsidR="008F1449" w:rsidRDefault="008F1449" w:rsidP="001F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19E2" w14:textId="28B47B38" w:rsidR="004F0534" w:rsidRDefault="004F0534" w:rsidP="004F05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AC"/>
    <w:multiLevelType w:val="hybridMultilevel"/>
    <w:tmpl w:val="4AFE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D7BC6"/>
    <w:multiLevelType w:val="hybridMultilevel"/>
    <w:tmpl w:val="5492D6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242E"/>
    <w:multiLevelType w:val="hybridMultilevel"/>
    <w:tmpl w:val="246E0C7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C147DB"/>
    <w:multiLevelType w:val="hybridMultilevel"/>
    <w:tmpl w:val="DBA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0079"/>
    <w:multiLevelType w:val="hybridMultilevel"/>
    <w:tmpl w:val="A3905B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36D2"/>
    <w:multiLevelType w:val="hybridMultilevel"/>
    <w:tmpl w:val="B5C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14452"/>
    <w:multiLevelType w:val="hybridMultilevel"/>
    <w:tmpl w:val="C8388A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56C80"/>
    <w:multiLevelType w:val="hybridMultilevel"/>
    <w:tmpl w:val="948A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D0E06"/>
    <w:multiLevelType w:val="hybridMultilevel"/>
    <w:tmpl w:val="808C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8A6DBB"/>
    <w:multiLevelType w:val="hybridMultilevel"/>
    <w:tmpl w:val="F108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C13756"/>
    <w:multiLevelType w:val="hybridMultilevel"/>
    <w:tmpl w:val="446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C5E44"/>
    <w:multiLevelType w:val="hybridMultilevel"/>
    <w:tmpl w:val="3C0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72911"/>
    <w:multiLevelType w:val="hybridMultilevel"/>
    <w:tmpl w:val="429E3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052C7"/>
    <w:multiLevelType w:val="hybridMultilevel"/>
    <w:tmpl w:val="DE3C1E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822A3"/>
    <w:multiLevelType w:val="hybridMultilevel"/>
    <w:tmpl w:val="082E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57B82"/>
    <w:multiLevelType w:val="hybridMultilevel"/>
    <w:tmpl w:val="5EF082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42187"/>
    <w:multiLevelType w:val="hybridMultilevel"/>
    <w:tmpl w:val="C584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E08F0"/>
    <w:multiLevelType w:val="hybridMultilevel"/>
    <w:tmpl w:val="AA68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75BAC"/>
    <w:multiLevelType w:val="hybridMultilevel"/>
    <w:tmpl w:val="588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743D5"/>
    <w:multiLevelType w:val="hybridMultilevel"/>
    <w:tmpl w:val="17B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17D4B"/>
    <w:multiLevelType w:val="hybridMultilevel"/>
    <w:tmpl w:val="171E2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046607"/>
    <w:multiLevelType w:val="hybridMultilevel"/>
    <w:tmpl w:val="DCC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0B746D"/>
    <w:multiLevelType w:val="hybridMultilevel"/>
    <w:tmpl w:val="90A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4654A5"/>
    <w:multiLevelType w:val="hybridMultilevel"/>
    <w:tmpl w:val="39CA5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08C7D4D"/>
    <w:multiLevelType w:val="hybridMultilevel"/>
    <w:tmpl w:val="777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186017"/>
    <w:multiLevelType w:val="hybridMultilevel"/>
    <w:tmpl w:val="561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27CED"/>
    <w:multiLevelType w:val="hybridMultilevel"/>
    <w:tmpl w:val="D09ED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0E252B"/>
    <w:multiLevelType w:val="hybridMultilevel"/>
    <w:tmpl w:val="DC8ED3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4150DD4"/>
    <w:multiLevelType w:val="hybridMultilevel"/>
    <w:tmpl w:val="4FD86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36408E"/>
    <w:multiLevelType w:val="hybridMultilevel"/>
    <w:tmpl w:val="8BEA27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5027A0"/>
    <w:multiLevelType w:val="hybridMultilevel"/>
    <w:tmpl w:val="A004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4A3974"/>
    <w:multiLevelType w:val="hybridMultilevel"/>
    <w:tmpl w:val="A96AFB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2A77DC"/>
    <w:multiLevelType w:val="hybridMultilevel"/>
    <w:tmpl w:val="2924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A4D34B8"/>
    <w:multiLevelType w:val="hybridMultilevel"/>
    <w:tmpl w:val="6812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7803A6"/>
    <w:multiLevelType w:val="hybridMultilevel"/>
    <w:tmpl w:val="631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1827E2"/>
    <w:multiLevelType w:val="hybridMultilevel"/>
    <w:tmpl w:val="E81ACA74"/>
    <w:lvl w:ilvl="0" w:tplc="B6BCC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1E148B"/>
    <w:multiLevelType w:val="hybridMultilevel"/>
    <w:tmpl w:val="2BAA6D4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E9F7331"/>
    <w:multiLevelType w:val="hybridMultilevel"/>
    <w:tmpl w:val="CBCA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B957D2"/>
    <w:multiLevelType w:val="hybridMultilevel"/>
    <w:tmpl w:val="9288D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51A68"/>
    <w:multiLevelType w:val="hybridMultilevel"/>
    <w:tmpl w:val="9DE4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57C7D"/>
    <w:multiLevelType w:val="hybridMultilevel"/>
    <w:tmpl w:val="83D4B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08260E"/>
    <w:multiLevelType w:val="hybridMultilevel"/>
    <w:tmpl w:val="3A8685C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A81D62"/>
    <w:multiLevelType w:val="hybridMultilevel"/>
    <w:tmpl w:val="D816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42F6723"/>
    <w:multiLevelType w:val="hybridMultilevel"/>
    <w:tmpl w:val="D328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981931"/>
    <w:multiLevelType w:val="hybridMultilevel"/>
    <w:tmpl w:val="5EF08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5AE4FA4"/>
    <w:multiLevelType w:val="hybridMultilevel"/>
    <w:tmpl w:val="FA866BE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66107C4"/>
    <w:multiLevelType w:val="hybridMultilevel"/>
    <w:tmpl w:val="19424C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746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6844036"/>
    <w:multiLevelType w:val="hybridMultilevel"/>
    <w:tmpl w:val="33A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6D2755C"/>
    <w:multiLevelType w:val="hybridMultilevel"/>
    <w:tmpl w:val="81C61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AC0BE9"/>
    <w:multiLevelType w:val="hybridMultilevel"/>
    <w:tmpl w:val="41E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FE401F"/>
    <w:multiLevelType w:val="hybridMultilevel"/>
    <w:tmpl w:val="50ECEC64"/>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95276A0"/>
    <w:multiLevelType w:val="hybridMultilevel"/>
    <w:tmpl w:val="01903D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A996CB4"/>
    <w:multiLevelType w:val="hybridMultilevel"/>
    <w:tmpl w:val="0808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FB6818"/>
    <w:multiLevelType w:val="hybridMultilevel"/>
    <w:tmpl w:val="9496D3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42144B"/>
    <w:multiLevelType w:val="hybridMultilevel"/>
    <w:tmpl w:val="7200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DCE0421"/>
    <w:multiLevelType w:val="hybridMultilevel"/>
    <w:tmpl w:val="074E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B2272B"/>
    <w:multiLevelType w:val="hybridMultilevel"/>
    <w:tmpl w:val="D14A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F1213F8"/>
    <w:multiLevelType w:val="hybridMultilevel"/>
    <w:tmpl w:val="66F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823A57"/>
    <w:multiLevelType w:val="hybridMultilevel"/>
    <w:tmpl w:val="ABB2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AF6375"/>
    <w:multiLevelType w:val="hybridMultilevel"/>
    <w:tmpl w:val="8940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565AAA"/>
    <w:multiLevelType w:val="hybridMultilevel"/>
    <w:tmpl w:val="88AE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44279ED"/>
    <w:multiLevelType w:val="hybridMultilevel"/>
    <w:tmpl w:val="A470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232C1E"/>
    <w:multiLevelType w:val="hybridMultilevel"/>
    <w:tmpl w:val="925C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CF0BBB"/>
    <w:multiLevelType w:val="hybridMultilevel"/>
    <w:tmpl w:val="551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1B71E3"/>
    <w:multiLevelType w:val="hybridMultilevel"/>
    <w:tmpl w:val="D6E21D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633EE1"/>
    <w:multiLevelType w:val="hybridMultilevel"/>
    <w:tmpl w:val="FDDECF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E23E84"/>
    <w:multiLevelType w:val="hybridMultilevel"/>
    <w:tmpl w:val="180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03286A"/>
    <w:multiLevelType w:val="hybridMultilevel"/>
    <w:tmpl w:val="94FE73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371A123A"/>
    <w:multiLevelType w:val="hybridMultilevel"/>
    <w:tmpl w:val="1FA0A9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3857197F"/>
    <w:multiLevelType w:val="hybridMultilevel"/>
    <w:tmpl w:val="A2EC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6C4589"/>
    <w:multiLevelType w:val="hybridMultilevel"/>
    <w:tmpl w:val="BE00B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8FC5653"/>
    <w:multiLevelType w:val="hybridMultilevel"/>
    <w:tmpl w:val="E65AB526"/>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3" w15:restartNumberingAfterBreak="0">
    <w:nsid w:val="392C13AF"/>
    <w:multiLevelType w:val="hybridMultilevel"/>
    <w:tmpl w:val="2B8C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511BD6"/>
    <w:multiLevelType w:val="hybridMultilevel"/>
    <w:tmpl w:val="5112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B1E2ED3"/>
    <w:multiLevelType w:val="hybridMultilevel"/>
    <w:tmpl w:val="442E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2A682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BD356A8"/>
    <w:multiLevelType w:val="hybridMultilevel"/>
    <w:tmpl w:val="6C4C330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3D3739"/>
    <w:multiLevelType w:val="hybridMultilevel"/>
    <w:tmpl w:val="941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565D6B"/>
    <w:multiLevelType w:val="hybridMultilevel"/>
    <w:tmpl w:val="5596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706595"/>
    <w:multiLevelType w:val="hybridMultilevel"/>
    <w:tmpl w:val="7688CC2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9A3071"/>
    <w:multiLevelType w:val="hybridMultilevel"/>
    <w:tmpl w:val="599C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D509B6"/>
    <w:multiLevelType w:val="hybridMultilevel"/>
    <w:tmpl w:val="6128D0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E0756AD"/>
    <w:multiLevelType w:val="hybridMultilevel"/>
    <w:tmpl w:val="EC24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3D47AF"/>
    <w:multiLevelType w:val="hybridMultilevel"/>
    <w:tmpl w:val="81FAB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3F5D2189"/>
    <w:multiLevelType w:val="hybridMultilevel"/>
    <w:tmpl w:val="171E2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F9D32B4"/>
    <w:multiLevelType w:val="hybridMultilevel"/>
    <w:tmpl w:val="C34C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AF6228"/>
    <w:multiLevelType w:val="hybridMultilevel"/>
    <w:tmpl w:val="D156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0B35681"/>
    <w:multiLevelType w:val="hybridMultilevel"/>
    <w:tmpl w:val="CFA47DB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1C03654"/>
    <w:multiLevelType w:val="hybridMultilevel"/>
    <w:tmpl w:val="DFF0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E772B8"/>
    <w:multiLevelType w:val="hybridMultilevel"/>
    <w:tmpl w:val="114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892A6E"/>
    <w:multiLevelType w:val="hybridMultilevel"/>
    <w:tmpl w:val="D978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47F6E9D"/>
    <w:multiLevelType w:val="hybridMultilevel"/>
    <w:tmpl w:val="62E69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505025E"/>
    <w:multiLevelType w:val="hybridMultilevel"/>
    <w:tmpl w:val="EEB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4D55C3"/>
    <w:multiLevelType w:val="hybridMultilevel"/>
    <w:tmpl w:val="CED8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71B2AE7"/>
    <w:multiLevelType w:val="hybridMultilevel"/>
    <w:tmpl w:val="28AE0BC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885480E"/>
    <w:multiLevelType w:val="hybridMultilevel"/>
    <w:tmpl w:val="03B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9230455"/>
    <w:multiLevelType w:val="hybridMultilevel"/>
    <w:tmpl w:val="B73AAF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DD7556"/>
    <w:multiLevelType w:val="hybridMultilevel"/>
    <w:tmpl w:val="7006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E215AD"/>
    <w:multiLevelType w:val="hybridMultilevel"/>
    <w:tmpl w:val="65F2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C07C1D"/>
    <w:multiLevelType w:val="multilevel"/>
    <w:tmpl w:val="86E2F2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B967B4A"/>
    <w:multiLevelType w:val="hybridMultilevel"/>
    <w:tmpl w:val="54E2D4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B773A5"/>
    <w:multiLevelType w:val="hybridMultilevel"/>
    <w:tmpl w:val="9E689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DC7001F"/>
    <w:multiLevelType w:val="hybridMultilevel"/>
    <w:tmpl w:val="A6E0484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4DDC32EF"/>
    <w:multiLevelType w:val="hybridMultilevel"/>
    <w:tmpl w:val="93E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4320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EB530A6"/>
    <w:multiLevelType w:val="hybridMultilevel"/>
    <w:tmpl w:val="FE04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204AD5"/>
    <w:multiLevelType w:val="hybridMultilevel"/>
    <w:tmpl w:val="18BC62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DB37EB"/>
    <w:multiLevelType w:val="hybridMultilevel"/>
    <w:tmpl w:val="07F46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7824DA"/>
    <w:multiLevelType w:val="hybridMultilevel"/>
    <w:tmpl w:val="0FCA29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2123C53"/>
    <w:multiLevelType w:val="hybridMultilevel"/>
    <w:tmpl w:val="8A46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2875A54"/>
    <w:multiLevelType w:val="hybridMultilevel"/>
    <w:tmpl w:val="790E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29A17C0"/>
    <w:multiLevelType w:val="hybridMultilevel"/>
    <w:tmpl w:val="871813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4451CD1"/>
    <w:multiLevelType w:val="hybridMultilevel"/>
    <w:tmpl w:val="51D6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097687"/>
    <w:multiLevelType w:val="hybridMultilevel"/>
    <w:tmpl w:val="B968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0D6BF7"/>
    <w:multiLevelType w:val="hybridMultilevel"/>
    <w:tmpl w:val="77241BA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467DD3"/>
    <w:multiLevelType w:val="hybridMultilevel"/>
    <w:tmpl w:val="C98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960AE1"/>
    <w:multiLevelType w:val="hybridMultilevel"/>
    <w:tmpl w:val="F2A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A646B5"/>
    <w:multiLevelType w:val="hybridMultilevel"/>
    <w:tmpl w:val="7EFA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BA419F"/>
    <w:multiLevelType w:val="hybridMultilevel"/>
    <w:tmpl w:val="873C9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593F1945"/>
    <w:multiLevelType w:val="hybridMultilevel"/>
    <w:tmpl w:val="21A88DF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A6105B2"/>
    <w:multiLevelType w:val="hybridMultilevel"/>
    <w:tmpl w:val="6DE8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F745F8"/>
    <w:multiLevelType w:val="hybridMultilevel"/>
    <w:tmpl w:val="FDC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DA26443"/>
    <w:multiLevelType w:val="hybridMultilevel"/>
    <w:tmpl w:val="613259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5DE5523F"/>
    <w:multiLevelType w:val="hybridMultilevel"/>
    <w:tmpl w:val="FB9660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741B0A"/>
    <w:multiLevelType w:val="hybridMultilevel"/>
    <w:tmpl w:val="EEA027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3744FB"/>
    <w:multiLevelType w:val="hybridMultilevel"/>
    <w:tmpl w:val="407C5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564C19"/>
    <w:multiLevelType w:val="hybridMultilevel"/>
    <w:tmpl w:val="2CC04F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A622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4CA78C8"/>
    <w:multiLevelType w:val="hybridMultilevel"/>
    <w:tmpl w:val="BE7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60936E9"/>
    <w:multiLevelType w:val="hybridMultilevel"/>
    <w:tmpl w:val="7E62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DD6C67"/>
    <w:multiLevelType w:val="hybridMultilevel"/>
    <w:tmpl w:val="DDB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DF5278"/>
    <w:multiLevelType w:val="hybridMultilevel"/>
    <w:tmpl w:val="C4A69B5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8136FCB"/>
    <w:multiLevelType w:val="hybridMultilevel"/>
    <w:tmpl w:val="2E2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387249"/>
    <w:multiLevelType w:val="hybridMultilevel"/>
    <w:tmpl w:val="3430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8204EA"/>
    <w:multiLevelType w:val="hybridMultilevel"/>
    <w:tmpl w:val="11B485FC"/>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6" w15:restartNumberingAfterBreak="0">
    <w:nsid w:val="69FD5FDC"/>
    <w:multiLevelType w:val="hybridMultilevel"/>
    <w:tmpl w:val="A9F0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37746D"/>
    <w:multiLevelType w:val="hybridMultilevel"/>
    <w:tmpl w:val="AA62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9D3A2C"/>
    <w:multiLevelType w:val="hybridMultilevel"/>
    <w:tmpl w:val="D27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4546EE"/>
    <w:multiLevelType w:val="hybridMultilevel"/>
    <w:tmpl w:val="D94C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4C30E0"/>
    <w:multiLevelType w:val="hybridMultilevel"/>
    <w:tmpl w:val="5856593A"/>
    <w:lvl w:ilvl="0" w:tplc="D28A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5D41DC"/>
    <w:multiLevelType w:val="hybridMultilevel"/>
    <w:tmpl w:val="8BDE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7F542B"/>
    <w:multiLevelType w:val="hybridMultilevel"/>
    <w:tmpl w:val="0C6E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F487E38"/>
    <w:multiLevelType w:val="hybridMultilevel"/>
    <w:tmpl w:val="B58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9F68C5"/>
    <w:multiLevelType w:val="hybridMultilevel"/>
    <w:tmpl w:val="17CA22D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5" w15:restartNumberingAfterBreak="0">
    <w:nsid w:val="6FE43F59"/>
    <w:multiLevelType w:val="hybridMultilevel"/>
    <w:tmpl w:val="D044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103A8E"/>
    <w:multiLevelType w:val="hybridMultilevel"/>
    <w:tmpl w:val="292A74D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1D3A6A"/>
    <w:multiLevelType w:val="hybridMultilevel"/>
    <w:tmpl w:val="5672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F64851"/>
    <w:multiLevelType w:val="hybridMultilevel"/>
    <w:tmpl w:val="CDE099D6"/>
    <w:lvl w:ilvl="0" w:tplc="8AEE550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2542D5"/>
    <w:multiLevelType w:val="hybridMultilevel"/>
    <w:tmpl w:val="62E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296347D"/>
    <w:multiLevelType w:val="hybridMultilevel"/>
    <w:tmpl w:val="94FE7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4750D8B"/>
    <w:multiLevelType w:val="hybridMultilevel"/>
    <w:tmpl w:val="AA60C7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4A6644F"/>
    <w:multiLevelType w:val="hybridMultilevel"/>
    <w:tmpl w:val="ED58D6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4FA7F11"/>
    <w:multiLevelType w:val="hybridMultilevel"/>
    <w:tmpl w:val="0FCA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539661D"/>
    <w:multiLevelType w:val="hybridMultilevel"/>
    <w:tmpl w:val="082E29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5436EA7"/>
    <w:multiLevelType w:val="hybridMultilevel"/>
    <w:tmpl w:val="7ADC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5A768F8"/>
    <w:multiLevelType w:val="multilevel"/>
    <w:tmpl w:val="81A07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76197A99"/>
    <w:multiLevelType w:val="hybridMultilevel"/>
    <w:tmpl w:val="1450C6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240BEB"/>
    <w:multiLevelType w:val="hybridMultilevel"/>
    <w:tmpl w:val="E0C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63F1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7722144E"/>
    <w:multiLevelType w:val="hybridMultilevel"/>
    <w:tmpl w:val="71820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6E5471"/>
    <w:multiLevelType w:val="hybridMultilevel"/>
    <w:tmpl w:val="60B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8B74BD6"/>
    <w:multiLevelType w:val="hybridMultilevel"/>
    <w:tmpl w:val="44700C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033196"/>
    <w:multiLevelType w:val="hybridMultilevel"/>
    <w:tmpl w:val="263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9F6233B"/>
    <w:multiLevelType w:val="hybridMultilevel"/>
    <w:tmpl w:val="9976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B472BD7"/>
    <w:multiLevelType w:val="hybridMultilevel"/>
    <w:tmpl w:val="9DE49B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C227A3C"/>
    <w:multiLevelType w:val="hybridMultilevel"/>
    <w:tmpl w:val="227E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C3D7345"/>
    <w:multiLevelType w:val="hybridMultilevel"/>
    <w:tmpl w:val="DCCE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DD7FBD"/>
    <w:multiLevelType w:val="hybridMultilevel"/>
    <w:tmpl w:val="7BC80BB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880A9D"/>
    <w:multiLevelType w:val="hybridMultilevel"/>
    <w:tmpl w:val="D902BE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FC32220"/>
    <w:multiLevelType w:val="hybridMultilevel"/>
    <w:tmpl w:val="A094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E551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05245760">
    <w:abstractNumId w:val="36"/>
  </w:num>
  <w:num w:numId="2" w16cid:durableId="633566204">
    <w:abstractNumId w:val="26"/>
  </w:num>
  <w:num w:numId="3" w16cid:durableId="1631588126">
    <w:abstractNumId w:val="91"/>
  </w:num>
  <w:num w:numId="4" w16cid:durableId="624242373">
    <w:abstractNumId w:val="60"/>
  </w:num>
  <w:num w:numId="5" w16cid:durableId="1827354592">
    <w:abstractNumId w:val="153"/>
  </w:num>
  <w:num w:numId="6" w16cid:durableId="2139257960">
    <w:abstractNumId w:val="109"/>
  </w:num>
  <w:num w:numId="7" w16cid:durableId="1046950695">
    <w:abstractNumId w:val="89"/>
  </w:num>
  <w:num w:numId="8" w16cid:durableId="145515169">
    <w:abstractNumId w:val="45"/>
  </w:num>
  <w:num w:numId="9" w16cid:durableId="742409592">
    <w:abstractNumId w:val="48"/>
  </w:num>
  <w:num w:numId="10" w16cid:durableId="1424835249">
    <w:abstractNumId w:val="28"/>
  </w:num>
  <w:num w:numId="11" w16cid:durableId="1137600662">
    <w:abstractNumId w:val="6"/>
  </w:num>
  <w:num w:numId="12" w16cid:durableId="1848522622">
    <w:abstractNumId w:val="69"/>
  </w:num>
  <w:num w:numId="13" w16cid:durableId="1075667330">
    <w:abstractNumId w:val="2"/>
  </w:num>
  <w:num w:numId="14" w16cid:durableId="643779885">
    <w:abstractNumId w:val="74"/>
  </w:num>
  <w:num w:numId="15" w16cid:durableId="764350312">
    <w:abstractNumId w:val="0"/>
  </w:num>
  <w:num w:numId="16" w16cid:durableId="35618098">
    <w:abstractNumId w:val="51"/>
  </w:num>
  <w:num w:numId="17" w16cid:durableId="731390914">
    <w:abstractNumId w:val="135"/>
  </w:num>
  <w:num w:numId="18" w16cid:durableId="912668774">
    <w:abstractNumId w:val="123"/>
  </w:num>
  <w:num w:numId="19" w16cid:durableId="1915043823">
    <w:abstractNumId w:val="72"/>
  </w:num>
  <w:num w:numId="20" w16cid:durableId="2007585713">
    <w:abstractNumId w:val="16"/>
  </w:num>
  <w:num w:numId="21" w16cid:durableId="407851172">
    <w:abstractNumId w:val="157"/>
  </w:num>
  <w:num w:numId="22" w16cid:durableId="2068796235">
    <w:abstractNumId w:val="82"/>
  </w:num>
  <w:num w:numId="23" w16cid:durableId="1217156186">
    <w:abstractNumId w:val="112"/>
  </w:num>
  <w:num w:numId="24" w16cid:durableId="1752777558">
    <w:abstractNumId w:val="13"/>
  </w:num>
  <w:num w:numId="25" w16cid:durableId="745878826">
    <w:abstractNumId w:val="113"/>
  </w:num>
  <w:num w:numId="26" w16cid:durableId="449053812">
    <w:abstractNumId w:val="144"/>
  </w:num>
  <w:num w:numId="27" w16cid:durableId="138228812">
    <w:abstractNumId w:val="31"/>
  </w:num>
  <w:num w:numId="28" w16cid:durableId="381711270">
    <w:abstractNumId w:val="162"/>
  </w:num>
  <w:num w:numId="29" w16cid:durableId="1259018190">
    <w:abstractNumId w:val="21"/>
  </w:num>
  <w:num w:numId="30" w16cid:durableId="1294214617">
    <w:abstractNumId w:val="40"/>
  </w:num>
  <w:num w:numId="31" w16cid:durableId="1023626902">
    <w:abstractNumId w:val="49"/>
  </w:num>
  <w:num w:numId="32" w16cid:durableId="198863223">
    <w:abstractNumId w:val="81"/>
  </w:num>
  <w:num w:numId="33" w16cid:durableId="1166290453">
    <w:abstractNumId w:val="52"/>
  </w:num>
  <w:num w:numId="34" w16cid:durableId="187722694">
    <w:abstractNumId w:val="118"/>
  </w:num>
  <w:num w:numId="35" w16cid:durableId="1640962422">
    <w:abstractNumId w:val="71"/>
  </w:num>
  <w:num w:numId="36" w16cid:durableId="207689311">
    <w:abstractNumId w:val="10"/>
  </w:num>
  <w:num w:numId="37" w16cid:durableId="1828521054">
    <w:abstractNumId w:val="106"/>
  </w:num>
  <w:num w:numId="38" w16cid:durableId="1049645079">
    <w:abstractNumId w:val="70"/>
  </w:num>
  <w:num w:numId="39" w16cid:durableId="1151555483">
    <w:abstractNumId w:val="99"/>
  </w:num>
  <w:num w:numId="40" w16cid:durableId="678312647">
    <w:abstractNumId w:val="160"/>
  </w:num>
  <w:num w:numId="41" w16cid:durableId="907157843">
    <w:abstractNumId w:val="126"/>
  </w:num>
  <w:num w:numId="42" w16cid:durableId="620844276">
    <w:abstractNumId w:val="12"/>
  </w:num>
  <w:num w:numId="43" w16cid:durableId="1311981653">
    <w:abstractNumId w:val="149"/>
  </w:num>
  <w:num w:numId="44" w16cid:durableId="990866325">
    <w:abstractNumId w:val="92"/>
  </w:num>
  <w:num w:numId="45" w16cid:durableId="2086107056">
    <w:abstractNumId w:val="127"/>
  </w:num>
  <w:num w:numId="46" w16cid:durableId="30813216">
    <w:abstractNumId w:val="65"/>
  </w:num>
  <w:num w:numId="47" w16cid:durableId="1102340819">
    <w:abstractNumId w:val="14"/>
  </w:num>
  <w:num w:numId="48" w16cid:durableId="985934064">
    <w:abstractNumId w:val="154"/>
  </w:num>
  <w:num w:numId="49" w16cid:durableId="1698194290">
    <w:abstractNumId w:val="124"/>
  </w:num>
  <w:num w:numId="50" w16cid:durableId="166986436">
    <w:abstractNumId w:val="87"/>
  </w:num>
  <w:num w:numId="51" w16cid:durableId="836842815">
    <w:abstractNumId w:val="67"/>
  </w:num>
  <w:num w:numId="52" w16cid:durableId="1889537205">
    <w:abstractNumId w:val="129"/>
  </w:num>
  <w:num w:numId="53" w16cid:durableId="1075277112">
    <w:abstractNumId w:val="147"/>
  </w:num>
  <w:num w:numId="54" w16cid:durableId="1140996429">
    <w:abstractNumId w:val="24"/>
  </w:num>
  <w:num w:numId="55" w16cid:durableId="129784814">
    <w:abstractNumId w:val="56"/>
  </w:num>
  <w:num w:numId="56" w16cid:durableId="1912884496">
    <w:abstractNumId w:val="163"/>
  </w:num>
  <w:num w:numId="57" w16cid:durableId="836269147">
    <w:abstractNumId w:val="41"/>
  </w:num>
  <w:num w:numId="58" w16cid:durableId="1141727109">
    <w:abstractNumId w:val="88"/>
  </w:num>
  <w:num w:numId="59" w16cid:durableId="859078337">
    <w:abstractNumId w:val="152"/>
  </w:num>
  <w:num w:numId="60" w16cid:durableId="856771966">
    <w:abstractNumId w:val="29"/>
  </w:num>
  <w:num w:numId="61" w16cid:durableId="1544827247">
    <w:abstractNumId w:val="54"/>
  </w:num>
  <w:num w:numId="62" w16cid:durableId="482626091">
    <w:abstractNumId w:val="15"/>
  </w:num>
  <w:num w:numId="63" w16cid:durableId="787965499">
    <w:abstractNumId w:val="44"/>
  </w:num>
  <w:num w:numId="64" w16cid:durableId="2143883581">
    <w:abstractNumId w:val="151"/>
  </w:num>
  <w:num w:numId="65" w16cid:durableId="1146316519">
    <w:abstractNumId w:val="168"/>
  </w:num>
  <w:num w:numId="66" w16cid:durableId="421142808">
    <w:abstractNumId w:val="125"/>
  </w:num>
  <w:num w:numId="67" w16cid:durableId="1703479288">
    <w:abstractNumId w:val="117"/>
  </w:num>
  <w:num w:numId="68" w16cid:durableId="1690985780">
    <w:abstractNumId w:val="145"/>
  </w:num>
  <w:num w:numId="69" w16cid:durableId="1210798169">
    <w:abstractNumId w:val="96"/>
  </w:num>
  <w:num w:numId="70" w16cid:durableId="586111751">
    <w:abstractNumId w:val="137"/>
  </w:num>
  <w:num w:numId="71" w16cid:durableId="1776553469">
    <w:abstractNumId w:val="75"/>
  </w:num>
  <w:num w:numId="72" w16cid:durableId="1257439381">
    <w:abstractNumId w:val="4"/>
  </w:num>
  <w:num w:numId="73" w16cid:durableId="1065373963">
    <w:abstractNumId w:val="95"/>
  </w:num>
  <w:num w:numId="74" w16cid:durableId="1851601085">
    <w:abstractNumId w:val="169"/>
  </w:num>
  <w:num w:numId="75" w16cid:durableId="109786855">
    <w:abstractNumId w:val="1"/>
  </w:num>
  <w:num w:numId="76" w16cid:durableId="2041658170">
    <w:abstractNumId w:val="146"/>
  </w:num>
  <w:num w:numId="77" w16cid:durableId="808396066">
    <w:abstractNumId w:val="108"/>
  </w:num>
  <w:num w:numId="78" w16cid:durableId="1900050235">
    <w:abstractNumId w:val="120"/>
  </w:num>
  <w:num w:numId="79" w16cid:durableId="75520578">
    <w:abstractNumId w:val="132"/>
  </w:num>
  <w:num w:numId="80" w16cid:durableId="2063022141">
    <w:abstractNumId w:val="23"/>
  </w:num>
  <w:num w:numId="81" w16cid:durableId="764762719">
    <w:abstractNumId w:val="57"/>
  </w:num>
  <w:num w:numId="82" w16cid:durableId="816335867">
    <w:abstractNumId w:val="86"/>
  </w:num>
  <w:num w:numId="83" w16cid:durableId="307590904">
    <w:abstractNumId w:val="161"/>
  </w:num>
  <w:num w:numId="84" w16cid:durableId="1192452576">
    <w:abstractNumId w:val="22"/>
  </w:num>
  <w:num w:numId="85" w16cid:durableId="817570189">
    <w:abstractNumId w:val="98"/>
  </w:num>
  <w:num w:numId="86" w16cid:durableId="149372277">
    <w:abstractNumId w:val="3"/>
  </w:num>
  <w:num w:numId="87" w16cid:durableId="2094426367">
    <w:abstractNumId w:val="143"/>
  </w:num>
  <w:num w:numId="88" w16cid:durableId="1246302177">
    <w:abstractNumId w:val="93"/>
  </w:num>
  <w:num w:numId="89" w16cid:durableId="1628703446">
    <w:abstractNumId w:val="79"/>
  </w:num>
  <w:num w:numId="90" w16cid:durableId="1959994779">
    <w:abstractNumId w:val="59"/>
  </w:num>
  <w:num w:numId="91" w16cid:durableId="1724284762">
    <w:abstractNumId w:val="84"/>
  </w:num>
  <w:num w:numId="92" w16cid:durableId="1732195549">
    <w:abstractNumId w:val="110"/>
  </w:num>
  <w:num w:numId="93" w16cid:durableId="250893190">
    <w:abstractNumId w:val="37"/>
  </w:num>
  <w:num w:numId="94" w16cid:durableId="315231154">
    <w:abstractNumId w:val="38"/>
  </w:num>
  <w:num w:numId="95" w16cid:durableId="1307590039">
    <w:abstractNumId w:val="164"/>
  </w:num>
  <w:num w:numId="96" w16cid:durableId="177503382">
    <w:abstractNumId w:val="9"/>
  </w:num>
  <w:num w:numId="97" w16cid:durableId="1247835869">
    <w:abstractNumId w:val="11"/>
  </w:num>
  <w:num w:numId="98" w16cid:durableId="1172716814">
    <w:abstractNumId w:val="32"/>
  </w:num>
  <w:num w:numId="99" w16cid:durableId="255553294">
    <w:abstractNumId w:val="55"/>
  </w:num>
  <w:num w:numId="100" w16cid:durableId="1497958924">
    <w:abstractNumId w:val="155"/>
  </w:num>
  <w:num w:numId="101" w16cid:durableId="845829032">
    <w:abstractNumId w:val="90"/>
  </w:num>
  <w:num w:numId="102" w16cid:durableId="669217442">
    <w:abstractNumId w:val="104"/>
  </w:num>
  <w:num w:numId="103" w16cid:durableId="584920741">
    <w:abstractNumId w:val="158"/>
  </w:num>
  <w:num w:numId="104" w16cid:durableId="650209912">
    <w:abstractNumId w:val="121"/>
  </w:num>
  <w:num w:numId="105" w16cid:durableId="71437290">
    <w:abstractNumId w:val="19"/>
  </w:num>
  <w:num w:numId="106" w16cid:durableId="1389570650">
    <w:abstractNumId w:val="167"/>
  </w:num>
  <w:num w:numId="107" w16cid:durableId="1741634182">
    <w:abstractNumId w:val="139"/>
  </w:num>
  <w:num w:numId="108" w16cid:durableId="1603298119">
    <w:abstractNumId w:val="42"/>
  </w:num>
  <w:num w:numId="109" w16cid:durableId="1594825373">
    <w:abstractNumId w:val="66"/>
  </w:num>
  <w:num w:numId="110" w16cid:durableId="317073324">
    <w:abstractNumId w:val="133"/>
  </w:num>
  <w:num w:numId="111" w16cid:durableId="1331985961">
    <w:abstractNumId w:val="17"/>
  </w:num>
  <w:num w:numId="112" w16cid:durableId="972369050">
    <w:abstractNumId w:val="119"/>
  </w:num>
  <w:num w:numId="113" w16cid:durableId="644437467">
    <w:abstractNumId w:val="18"/>
  </w:num>
  <w:num w:numId="114" w16cid:durableId="2135438460">
    <w:abstractNumId w:val="73"/>
  </w:num>
  <w:num w:numId="115" w16cid:durableId="973830493">
    <w:abstractNumId w:val="25"/>
  </w:num>
  <w:num w:numId="116" w16cid:durableId="847014463">
    <w:abstractNumId w:val="170"/>
  </w:num>
  <w:num w:numId="117" w16cid:durableId="961813533">
    <w:abstractNumId w:val="136"/>
  </w:num>
  <w:num w:numId="118" w16cid:durableId="834146824">
    <w:abstractNumId w:val="94"/>
  </w:num>
  <w:num w:numId="119" w16cid:durableId="2039773311">
    <w:abstractNumId w:val="5"/>
  </w:num>
  <w:num w:numId="120" w16cid:durableId="1929999076">
    <w:abstractNumId w:val="116"/>
  </w:num>
  <w:num w:numId="121" w16cid:durableId="1644894284">
    <w:abstractNumId w:val="166"/>
  </w:num>
  <w:num w:numId="122" w16cid:durableId="1158762381">
    <w:abstractNumId w:val="27"/>
  </w:num>
  <w:num w:numId="123" w16cid:durableId="1714843654">
    <w:abstractNumId w:val="30"/>
  </w:num>
  <w:num w:numId="124" w16cid:durableId="1870335345">
    <w:abstractNumId w:val="130"/>
  </w:num>
  <w:num w:numId="125" w16cid:durableId="1538080771">
    <w:abstractNumId w:val="102"/>
  </w:num>
  <w:num w:numId="126" w16cid:durableId="1374307164">
    <w:abstractNumId w:val="103"/>
  </w:num>
  <w:num w:numId="127" w16cid:durableId="1593734670">
    <w:abstractNumId w:val="97"/>
  </w:num>
  <w:num w:numId="128" w16cid:durableId="1325861846">
    <w:abstractNumId w:val="122"/>
  </w:num>
  <w:num w:numId="129" w16cid:durableId="1045836843">
    <w:abstractNumId w:val="33"/>
  </w:num>
  <w:num w:numId="130" w16cid:durableId="22364071">
    <w:abstractNumId w:val="141"/>
  </w:num>
  <w:num w:numId="131" w16cid:durableId="488058801">
    <w:abstractNumId w:val="61"/>
  </w:num>
  <w:num w:numId="132" w16cid:durableId="1303190766">
    <w:abstractNumId w:val="78"/>
  </w:num>
  <w:num w:numId="133" w16cid:durableId="62025498">
    <w:abstractNumId w:val="138"/>
  </w:num>
  <w:num w:numId="134" w16cid:durableId="455029843">
    <w:abstractNumId w:val="80"/>
  </w:num>
  <w:num w:numId="135" w16cid:durableId="2079203745">
    <w:abstractNumId w:val="101"/>
  </w:num>
  <w:num w:numId="136" w16cid:durableId="1920286422">
    <w:abstractNumId w:val="50"/>
  </w:num>
  <w:num w:numId="137" w16cid:durableId="1772235024">
    <w:abstractNumId w:val="34"/>
  </w:num>
  <w:num w:numId="138" w16cid:durableId="1994602428">
    <w:abstractNumId w:val="83"/>
  </w:num>
  <w:num w:numId="139" w16cid:durableId="1905217464">
    <w:abstractNumId w:val="111"/>
  </w:num>
  <w:num w:numId="140" w16cid:durableId="719675121">
    <w:abstractNumId w:val="156"/>
  </w:num>
  <w:num w:numId="141" w16cid:durableId="66463659">
    <w:abstractNumId w:val="100"/>
  </w:num>
  <w:num w:numId="142" w16cid:durableId="1395272625">
    <w:abstractNumId w:val="107"/>
  </w:num>
  <w:num w:numId="143" w16cid:durableId="80680668">
    <w:abstractNumId w:val="46"/>
  </w:num>
  <w:num w:numId="144" w16cid:durableId="2075933580">
    <w:abstractNumId w:val="77"/>
  </w:num>
  <w:num w:numId="145" w16cid:durableId="410738469">
    <w:abstractNumId w:val="115"/>
  </w:num>
  <w:num w:numId="146" w16cid:durableId="348024910">
    <w:abstractNumId w:val="39"/>
  </w:num>
  <w:num w:numId="147" w16cid:durableId="2119332064">
    <w:abstractNumId w:val="64"/>
  </w:num>
  <w:num w:numId="148" w16cid:durableId="577519583">
    <w:abstractNumId w:val="8"/>
  </w:num>
  <w:num w:numId="149" w16cid:durableId="105540650">
    <w:abstractNumId w:val="53"/>
  </w:num>
  <w:num w:numId="150" w16cid:durableId="1727873095">
    <w:abstractNumId w:val="20"/>
  </w:num>
  <w:num w:numId="151" w16cid:durableId="1172640852">
    <w:abstractNumId w:val="85"/>
  </w:num>
  <w:num w:numId="152" w16cid:durableId="1005327186">
    <w:abstractNumId w:val="134"/>
  </w:num>
  <w:num w:numId="153" w16cid:durableId="981160674">
    <w:abstractNumId w:val="140"/>
  </w:num>
  <w:num w:numId="154" w16cid:durableId="853306146">
    <w:abstractNumId w:val="105"/>
  </w:num>
  <w:num w:numId="155" w16cid:durableId="1759868381">
    <w:abstractNumId w:val="171"/>
  </w:num>
  <w:num w:numId="156" w16cid:durableId="1748041737">
    <w:abstractNumId w:val="159"/>
  </w:num>
  <w:num w:numId="157" w16cid:durableId="914971640">
    <w:abstractNumId w:val="128"/>
  </w:num>
  <w:num w:numId="158" w16cid:durableId="1763187215">
    <w:abstractNumId w:val="76"/>
  </w:num>
  <w:num w:numId="159" w16cid:durableId="947204209">
    <w:abstractNumId w:val="35"/>
  </w:num>
  <w:num w:numId="160" w16cid:durableId="578095803">
    <w:abstractNumId w:val="131"/>
  </w:num>
  <w:num w:numId="161" w16cid:durableId="308292978">
    <w:abstractNumId w:val="142"/>
  </w:num>
  <w:num w:numId="162" w16cid:durableId="91366622">
    <w:abstractNumId w:val="7"/>
  </w:num>
  <w:num w:numId="163" w16cid:durableId="1257133412">
    <w:abstractNumId w:val="47"/>
  </w:num>
  <w:num w:numId="164" w16cid:durableId="1668091875">
    <w:abstractNumId w:val="63"/>
  </w:num>
  <w:num w:numId="165" w16cid:durableId="1012799106">
    <w:abstractNumId w:val="43"/>
  </w:num>
  <w:num w:numId="166" w16cid:durableId="157891104">
    <w:abstractNumId w:val="58"/>
  </w:num>
  <w:num w:numId="167" w16cid:durableId="1175803507">
    <w:abstractNumId w:val="114"/>
  </w:num>
  <w:num w:numId="168" w16cid:durableId="1055155581">
    <w:abstractNumId w:val="62"/>
  </w:num>
  <w:num w:numId="169" w16cid:durableId="226184151">
    <w:abstractNumId w:val="165"/>
  </w:num>
  <w:num w:numId="170" w16cid:durableId="1055665813">
    <w:abstractNumId w:val="68"/>
  </w:num>
  <w:num w:numId="171" w16cid:durableId="1423792363">
    <w:abstractNumId w:val="150"/>
  </w:num>
  <w:num w:numId="172" w16cid:durableId="113402254">
    <w:abstractNumId w:val="14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96"/>
    <w:rsid w:val="000025E2"/>
    <w:rsid w:val="0000336C"/>
    <w:rsid w:val="0000500A"/>
    <w:rsid w:val="00013F17"/>
    <w:rsid w:val="00016B17"/>
    <w:rsid w:val="0002288B"/>
    <w:rsid w:val="000231F0"/>
    <w:rsid w:val="00025041"/>
    <w:rsid w:val="00031D95"/>
    <w:rsid w:val="00034617"/>
    <w:rsid w:val="00034B77"/>
    <w:rsid w:val="000358E4"/>
    <w:rsid w:val="0003614F"/>
    <w:rsid w:val="0004171E"/>
    <w:rsid w:val="0004704F"/>
    <w:rsid w:val="00051977"/>
    <w:rsid w:val="00054777"/>
    <w:rsid w:val="00057A6D"/>
    <w:rsid w:val="00057E03"/>
    <w:rsid w:val="00057EFC"/>
    <w:rsid w:val="00066C40"/>
    <w:rsid w:val="0007103E"/>
    <w:rsid w:val="00072949"/>
    <w:rsid w:val="000744FA"/>
    <w:rsid w:val="000765E7"/>
    <w:rsid w:val="000809C6"/>
    <w:rsid w:val="00082B47"/>
    <w:rsid w:val="00087836"/>
    <w:rsid w:val="0009374C"/>
    <w:rsid w:val="00093975"/>
    <w:rsid w:val="00093AC6"/>
    <w:rsid w:val="00096D42"/>
    <w:rsid w:val="0009736F"/>
    <w:rsid w:val="000A1861"/>
    <w:rsid w:val="000A3282"/>
    <w:rsid w:val="000A384B"/>
    <w:rsid w:val="000A3EF3"/>
    <w:rsid w:val="000A41A5"/>
    <w:rsid w:val="000A70CB"/>
    <w:rsid w:val="000B10F1"/>
    <w:rsid w:val="000B4FCB"/>
    <w:rsid w:val="000D15B3"/>
    <w:rsid w:val="000E01F7"/>
    <w:rsid w:val="000E040D"/>
    <w:rsid w:val="000E0490"/>
    <w:rsid w:val="000E4E5D"/>
    <w:rsid w:val="000E7E22"/>
    <w:rsid w:val="000F059A"/>
    <w:rsid w:val="000F2A5B"/>
    <w:rsid w:val="000F55F4"/>
    <w:rsid w:val="00100BB0"/>
    <w:rsid w:val="00102914"/>
    <w:rsid w:val="00106F62"/>
    <w:rsid w:val="00112406"/>
    <w:rsid w:val="00113CFE"/>
    <w:rsid w:val="00114A91"/>
    <w:rsid w:val="001155A0"/>
    <w:rsid w:val="0012042B"/>
    <w:rsid w:val="001210C0"/>
    <w:rsid w:val="00122A19"/>
    <w:rsid w:val="001300FB"/>
    <w:rsid w:val="00135354"/>
    <w:rsid w:val="00147228"/>
    <w:rsid w:val="00147BDF"/>
    <w:rsid w:val="00151C9D"/>
    <w:rsid w:val="00152504"/>
    <w:rsid w:val="00152FD2"/>
    <w:rsid w:val="00162AE1"/>
    <w:rsid w:val="00164058"/>
    <w:rsid w:val="001644D2"/>
    <w:rsid w:val="001676F2"/>
    <w:rsid w:val="00171A6B"/>
    <w:rsid w:val="001755B8"/>
    <w:rsid w:val="00182286"/>
    <w:rsid w:val="0018743C"/>
    <w:rsid w:val="00187A1C"/>
    <w:rsid w:val="00193BA6"/>
    <w:rsid w:val="00194789"/>
    <w:rsid w:val="00195F2F"/>
    <w:rsid w:val="00197CB9"/>
    <w:rsid w:val="001A14B7"/>
    <w:rsid w:val="001A1C51"/>
    <w:rsid w:val="001A3E2F"/>
    <w:rsid w:val="001A622B"/>
    <w:rsid w:val="001A7DD4"/>
    <w:rsid w:val="001B2025"/>
    <w:rsid w:val="001B2829"/>
    <w:rsid w:val="001B3644"/>
    <w:rsid w:val="001B4C8E"/>
    <w:rsid w:val="001B5C6C"/>
    <w:rsid w:val="001C0008"/>
    <w:rsid w:val="001C4081"/>
    <w:rsid w:val="001C78FC"/>
    <w:rsid w:val="001D1EC0"/>
    <w:rsid w:val="001D3605"/>
    <w:rsid w:val="001D5688"/>
    <w:rsid w:val="001D5760"/>
    <w:rsid w:val="001D609B"/>
    <w:rsid w:val="001D7777"/>
    <w:rsid w:val="001E01F9"/>
    <w:rsid w:val="001E14AF"/>
    <w:rsid w:val="001E61F2"/>
    <w:rsid w:val="001E67AD"/>
    <w:rsid w:val="001E7897"/>
    <w:rsid w:val="001F03B2"/>
    <w:rsid w:val="001F31CE"/>
    <w:rsid w:val="001F6A0F"/>
    <w:rsid w:val="00203596"/>
    <w:rsid w:val="00203C24"/>
    <w:rsid w:val="00206464"/>
    <w:rsid w:val="00206935"/>
    <w:rsid w:val="00221DA4"/>
    <w:rsid w:val="00226247"/>
    <w:rsid w:val="00226676"/>
    <w:rsid w:val="00235331"/>
    <w:rsid w:val="00235BDF"/>
    <w:rsid w:val="00236613"/>
    <w:rsid w:val="00236B3C"/>
    <w:rsid w:val="00236F2B"/>
    <w:rsid w:val="00237787"/>
    <w:rsid w:val="00241641"/>
    <w:rsid w:val="0024185C"/>
    <w:rsid w:val="00241E3A"/>
    <w:rsid w:val="00244C98"/>
    <w:rsid w:val="002465F8"/>
    <w:rsid w:val="00247A8C"/>
    <w:rsid w:val="002533AF"/>
    <w:rsid w:val="00255144"/>
    <w:rsid w:val="0025619B"/>
    <w:rsid w:val="00257FC6"/>
    <w:rsid w:val="00260E4E"/>
    <w:rsid w:val="00264969"/>
    <w:rsid w:val="00265841"/>
    <w:rsid w:val="002721EA"/>
    <w:rsid w:val="00273436"/>
    <w:rsid w:val="002749E7"/>
    <w:rsid w:val="002775A9"/>
    <w:rsid w:val="00280335"/>
    <w:rsid w:val="00287D0B"/>
    <w:rsid w:val="00292D64"/>
    <w:rsid w:val="00293D67"/>
    <w:rsid w:val="00295413"/>
    <w:rsid w:val="002975B8"/>
    <w:rsid w:val="002A0D57"/>
    <w:rsid w:val="002A3C05"/>
    <w:rsid w:val="002A723D"/>
    <w:rsid w:val="002B08B2"/>
    <w:rsid w:val="002B0E13"/>
    <w:rsid w:val="002B3F36"/>
    <w:rsid w:val="002B6F24"/>
    <w:rsid w:val="002B6FDC"/>
    <w:rsid w:val="002C0573"/>
    <w:rsid w:val="002C7FEE"/>
    <w:rsid w:val="002D08D2"/>
    <w:rsid w:val="002D1ED2"/>
    <w:rsid w:val="002D4502"/>
    <w:rsid w:val="002D4E14"/>
    <w:rsid w:val="002E24DC"/>
    <w:rsid w:val="002E328D"/>
    <w:rsid w:val="002E50C1"/>
    <w:rsid w:val="002E5A65"/>
    <w:rsid w:val="002E721E"/>
    <w:rsid w:val="002F0E8F"/>
    <w:rsid w:val="002F1E0C"/>
    <w:rsid w:val="002F325C"/>
    <w:rsid w:val="002F3BAB"/>
    <w:rsid w:val="00300D9B"/>
    <w:rsid w:val="003012A1"/>
    <w:rsid w:val="0030209E"/>
    <w:rsid w:val="00302BD6"/>
    <w:rsid w:val="0030575F"/>
    <w:rsid w:val="00307311"/>
    <w:rsid w:val="0030775F"/>
    <w:rsid w:val="00314DA7"/>
    <w:rsid w:val="00325333"/>
    <w:rsid w:val="0032597D"/>
    <w:rsid w:val="003260DC"/>
    <w:rsid w:val="00326D42"/>
    <w:rsid w:val="003273D9"/>
    <w:rsid w:val="0034324B"/>
    <w:rsid w:val="003445A8"/>
    <w:rsid w:val="00350DFD"/>
    <w:rsid w:val="0035176A"/>
    <w:rsid w:val="003552D7"/>
    <w:rsid w:val="00361FFB"/>
    <w:rsid w:val="00362523"/>
    <w:rsid w:val="00366938"/>
    <w:rsid w:val="00372ADA"/>
    <w:rsid w:val="003735AC"/>
    <w:rsid w:val="00374F31"/>
    <w:rsid w:val="003823B5"/>
    <w:rsid w:val="0038404B"/>
    <w:rsid w:val="003861F1"/>
    <w:rsid w:val="0038760C"/>
    <w:rsid w:val="00390A4F"/>
    <w:rsid w:val="00391E79"/>
    <w:rsid w:val="003927D7"/>
    <w:rsid w:val="00392E95"/>
    <w:rsid w:val="00393019"/>
    <w:rsid w:val="00395677"/>
    <w:rsid w:val="00396B26"/>
    <w:rsid w:val="0039784B"/>
    <w:rsid w:val="00397BD4"/>
    <w:rsid w:val="003A2B0F"/>
    <w:rsid w:val="003A542E"/>
    <w:rsid w:val="003A6771"/>
    <w:rsid w:val="003B1785"/>
    <w:rsid w:val="003B3D7A"/>
    <w:rsid w:val="003B67D2"/>
    <w:rsid w:val="003C06A7"/>
    <w:rsid w:val="003C1EE1"/>
    <w:rsid w:val="003C33A9"/>
    <w:rsid w:val="003C4107"/>
    <w:rsid w:val="003C606A"/>
    <w:rsid w:val="003D4BE7"/>
    <w:rsid w:val="003D5F66"/>
    <w:rsid w:val="003D65D1"/>
    <w:rsid w:val="003D691E"/>
    <w:rsid w:val="003E0EE8"/>
    <w:rsid w:val="003E0F16"/>
    <w:rsid w:val="003E4270"/>
    <w:rsid w:val="003E4C4B"/>
    <w:rsid w:val="003E580A"/>
    <w:rsid w:val="003E5FA9"/>
    <w:rsid w:val="003F004D"/>
    <w:rsid w:val="003F233C"/>
    <w:rsid w:val="003F3C3B"/>
    <w:rsid w:val="003F7F82"/>
    <w:rsid w:val="004005B5"/>
    <w:rsid w:val="00401A65"/>
    <w:rsid w:val="00407349"/>
    <w:rsid w:val="00411706"/>
    <w:rsid w:val="004203AC"/>
    <w:rsid w:val="00420FB1"/>
    <w:rsid w:val="00421650"/>
    <w:rsid w:val="00424E92"/>
    <w:rsid w:val="004307CD"/>
    <w:rsid w:val="00432415"/>
    <w:rsid w:val="004327CC"/>
    <w:rsid w:val="00434E4B"/>
    <w:rsid w:val="00435561"/>
    <w:rsid w:val="00435B83"/>
    <w:rsid w:val="00435B96"/>
    <w:rsid w:val="00436C64"/>
    <w:rsid w:val="00442498"/>
    <w:rsid w:val="00442762"/>
    <w:rsid w:val="004434FA"/>
    <w:rsid w:val="00450552"/>
    <w:rsid w:val="00450F1E"/>
    <w:rsid w:val="00454136"/>
    <w:rsid w:val="004558C0"/>
    <w:rsid w:val="0046272B"/>
    <w:rsid w:val="00462EC3"/>
    <w:rsid w:val="00463BA4"/>
    <w:rsid w:val="00463F68"/>
    <w:rsid w:val="004661A8"/>
    <w:rsid w:val="0046661E"/>
    <w:rsid w:val="0046775D"/>
    <w:rsid w:val="0047684E"/>
    <w:rsid w:val="00477101"/>
    <w:rsid w:val="004800EB"/>
    <w:rsid w:val="0048194D"/>
    <w:rsid w:val="00485263"/>
    <w:rsid w:val="0049310D"/>
    <w:rsid w:val="00497061"/>
    <w:rsid w:val="00497D04"/>
    <w:rsid w:val="00497EB0"/>
    <w:rsid w:val="004A1429"/>
    <w:rsid w:val="004A69E4"/>
    <w:rsid w:val="004B02C3"/>
    <w:rsid w:val="004B1D97"/>
    <w:rsid w:val="004B7D46"/>
    <w:rsid w:val="004C132B"/>
    <w:rsid w:val="004C4574"/>
    <w:rsid w:val="004C55BE"/>
    <w:rsid w:val="004C6245"/>
    <w:rsid w:val="004C6A75"/>
    <w:rsid w:val="004D2580"/>
    <w:rsid w:val="004D44C7"/>
    <w:rsid w:val="004E1480"/>
    <w:rsid w:val="004E1B0D"/>
    <w:rsid w:val="004E1BFD"/>
    <w:rsid w:val="004E47DC"/>
    <w:rsid w:val="004E5E5E"/>
    <w:rsid w:val="004F0534"/>
    <w:rsid w:val="004F2A50"/>
    <w:rsid w:val="004F2D4C"/>
    <w:rsid w:val="004F3F9C"/>
    <w:rsid w:val="0050277C"/>
    <w:rsid w:val="005027E9"/>
    <w:rsid w:val="00506BB0"/>
    <w:rsid w:val="00512851"/>
    <w:rsid w:val="005132F8"/>
    <w:rsid w:val="00525210"/>
    <w:rsid w:val="00526ECA"/>
    <w:rsid w:val="00527649"/>
    <w:rsid w:val="00536E36"/>
    <w:rsid w:val="00541165"/>
    <w:rsid w:val="00547335"/>
    <w:rsid w:val="00553409"/>
    <w:rsid w:val="005536B7"/>
    <w:rsid w:val="00554D00"/>
    <w:rsid w:val="00555C25"/>
    <w:rsid w:val="00561220"/>
    <w:rsid w:val="005618E6"/>
    <w:rsid w:val="00562D69"/>
    <w:rsid w:val="0056309B"/>
    <w:rsid w:val="0056560C"/>
    <w:rsid w:val="00565D12"/>
    <w:rsid w:val="0057449B"/>
    <w:rsid w:val="00576692"/>
    <w:rsid w:val="00580B09"/>
    <w:rsid w:val="00581D3C"/>
    <w:rsid w:val="005825FF"/>
    <w:rsid w:val="00587230"/>
    <w:rsid w:val="00596282"/>
    <w:rsid w:val="005A16B0"/>
    <w:rsid w:val="005A3806"/>
    <w:rsid w:val="005A579C"/>
    <w:rsid w:val="005A5C98"/>
    <w:rsid w:val="005A7D07"/>
    <w:rsid w:val="005B17BE"/>
    <w:rsid w:val="005B35E8"/>
    <w:rsid w:val="005B3AC8"/>
    <w:rsid w:val="005B4282"/>
    <w:rsid w:val="005B777E"/>
    <w:rsid w:val="005C352B"/>
    <w:rsid w:val="005C40D0"/>
    <w:rsid w:val="005C4A5C"/>
    <w:rsid w:val="005C588B"/>
    <w:rsid w:val="005C72A5"/>
    <w:rsid w:val="005C73B9"/>
    <w:rsid w:val="005D0D06"/>
    <w:rsid w:val="005D2451"/>
    <w:rsid w:val="005E0FC0"/>
    <w:rsid w:val="005E1996"/>
    <w:rsid w:val="005E3249"/>
    <w:rsid w:val="005E402A"/>
    <w:rsid w:val="005E5093"/>
    <w:rsid w:val="005F03A2"/>
    <w:rsid w:val="005F12F7"/>
    <w:rsid w:val="005F2978"/>
    <w:rsid w:val="005F6C31"/>
    <w:rsid w:val="005F6C46"/>
    <w:rsid w:val="005F703D"/>
    <w:rsid w:val="00612F14"/>
    <w:rsid w:val="00614552"/>
    <w:rsid w:val="006157B1"/>
    <w:rsid w:val="00617993"/>
    <w:rsid w:val="00622351"/>
    <w:rsid w:val="00624773"/>
    <w:rsid w:val="0062602A"/>
    <w:rsid w:val="0063305E"/>
    <w:rsid w:val="0063400A"/>
    <w:rsid w:val="00634546"/>
    <w:rsid w:val="006353D9"/>
    <w:rsid w:val="00635903"/>
    <w:rsid w:val="0063632D"/>
    <w:rsid w:val="00640ADA"/>
    <w:rsid w:val="00640C33"/>
    <w:rsid w:val="00643F78"/>
    <w:rsid w:val="00646AFF"/>
    <w:rsid w:val="00647840"/>
    <w:rsid w:val="006507DB"/>
    <w:rsid w:val="00653CCB"/>
    <w:rsid w:val="00655A4D"/>
    <w:rsid w:val="00656902"/>
    <w:rsid w:val="00656B6B"/>
    <w:rsid w:val="006651C9"/>
    <w:rsid w:val="00665EDA"/>
    <w:rsid w:val="00665FCB"/>
    <w:rsid w:val="00670C57"/>
    <w:rsid w:val="0067173D"/>
    <w:rsid w:val="00671BC4"/>
    <w:rsid w:val="00674F0C"/>
    <w:rsid w:val="00676B3D"/>
    <w:rsid w:val="00681861"/>
    <w:rsid w:val="00681A71"/>
    <w:rsid w:val="00682AF2"/>
    <w:rsid w:val="00684D3C"/>
    <w:rsid w:val="00692BD9"/>
    <w:rsid w:val="00693061"/>
    <w:rsid w:val="0069554B"/>
    <w:rsid w:val="006A15BC"/>
    <w:rsid w:val="006A1E42"/>
    <w:rsid w:val="006A4047"/>
    <w:rsid w:val="006A616D"/>
    <w:rsid w:val="006A65E1"/>
    <w:rsid w:val="006A7207"/>
    <w:rsid w:val="006A78EB"/>
    <w:rsid w:val="006B4A08"/>
    <w:rsid w:val="006B653A"/>
    <w:rsid w:val="006B6DBE"/>
    <w:rsid w:val="006C2674"/>
    <w:rsid w:val="006C356F"/>
    <w:rsid w:val="006C3FB7"/>
    <w:rsid w:val="006C4EF3"/>
    <w:rsid w:val="006C54B5"/>
    <w:rsid w:val="006C6B22"/>
    <w:rsid w:val="006D5F44"/>
    <w:rsid w:val="006D78AC"/>
    <w:rsid w:val="006D7DD9"/>
    <w:rsid w:val="006E0E3C"/>
    <w:rsid w:val="006E6571"/>
    <w:rsid w:val="006E6931"/>
    <w:rsid w:val="006E7674"/>
    <w:rsid w:val="006F1013"/>
    <w:rsid w:val="006F3BCC"/>
    <w:rsid w:val="006F60D1"/>
    <w:rsid w:val="0070366A"/>
    <w:rsid w:val="00704BBE"/>
    <w:rsid w:val="007051E1"/>
    <w:rsid w:val="007111D2"/>
    <w:rsid w:val="007130A7"/>
    <w:rsid w:val="00714407"/>
    <w:rsid w:val="00715D35"/>
    <w:rsid w:val="007177E9"/>
    <w:rsid w:val="0072012B"/>
    <w:rsid w:val="0072222A"/>
    <w:rsid w:val="00722A1B"/>
    <w:rsid w:val="00722D9E"/>
    <w:rsid w:val="00723FE9"/>
    <w:rsid w:val="0072449F"/>
    <w:rsid w:val="00726A88"/>
    <w:rsid w:val="00730779"/>
    <w:rsid w:val="007347B7"/>
    <w:rsid w:val="00737347"/>
    <w:rsid w:val="007430BA"/>
    <w:rsid w:val="00743426"/>
    <w:rsid w:val="0074384B"/>
    <w:rsid w:val="00747C22"/>
    <w:rsid w:val="007528EF"/>
    <w:rsid w:val="007529E2"/>
    <w:rsid w:val="00752D94"/>
    <w:rsid w:val="00754784"/>
    <w:rsid w:val="0075581F"/>
    <w:rsid w:val="00755FAD"/>
    <w:rsid w:val="00762A56"/>
    <w:rsid w:val="0076390F"/>
    <w:rsid w:val="00763CAF"/>
    <w:rsid w:val="00767C1F"/>
    <w:rsid w:val="00772679"/>
    <w:rsid w:val="00773F42"/>
    <w:rsid w:val="00774855"/>
    <w:rsid w:val="007773AA"/>
    <w:rsid w:val="0078188B"/>
    <w:rsid w:val="0078481E"/>
    <w:rsid w:val="00785BFE"/>
    <w:rsid w:val="00786C08"/>
    <w:rsid w:val="00790AA5"/>
    <w:rsid w:val="00791D48"/>
    <w:rsid w:val="007942CD"/>
    <w:rsid w:val="007A11FF"/>
    <w:rsid w:val="007A2D19"/>
    <w:rsid w:val="007A2DD1"/>
    <w:rsid w:val="007A3E6B"/>
    <w:rsid w:val="007A7838"/>
    <w:rsid w:val="007B021F"/>
    <w:rsid w:val="007B045C"/>
    <w:rsid w:val="007B1A2B"/>
    <w:rsid w:val="007B3826"/>
    <w:rsid w:val="007B4088"/>
    <w:rsid w:val="007B7C9F"/>
    <w:rsid w:val="007C1880"/>
    <w:rsid w:val="007C19D7"/>
    <w:rsid w:val="007C7292"/>
    <w:rsid w:val="007D55DD"/>
    <w:rsid w:val="007D61C3"/>
    <w:rsid w:val="007D65AB"/>
    <w:rsid w:val="007D725A"/>
    <w:rsid w:val="007D75FA"/>
    <w:rsid w:val="007E0896"/>
    <w:rsid w:val="007E2853"/>
    <w:rsid w:val="007E5784"/>
    <w:rsid w:val="007F1336"/>
    <w:rsid w:val="007F16B3"/>
    <w:rsid w:val="007F2779"/>
    <w:rsid w:val="007F3FA3"/>
    <w:rsid w:val="007F705F"/>
    <w:rsid w:val="007F7476"/>
    <w:rsid w:val="00801E0A"/>
    <w:rsid w:val="00803ACB"/>
    <w:rsid w:val="00810FC2"/>
    <w:rsid w:val="00811FD0"/>
    <w:rsid w:val="00812AEE"/>
    <w:rsid w:val="00815FBC"/>
    <w:rsid w:val="0081610F"/>
    <w:rsid w:val="0081766E"/>
    <w:rsid w:val="00817D64"/>
    <w:rsid w:val="008309BC"/>
    <w:rsid w:val="0083275D"/>
    <w:rsid w:val="00834BA6"/>
    <w:rsid w:val="0084167D"/>
    <w:rsid w:val="008549DF"/>
    <w:rsid w:val="00857F5F"/>
    <w:rsid w:val="00862E79"/>
    <w:rsid w:val="00863253"/>
    <w:rsid w:val="00866143"/>
    <w:rsid w:val="00866190"/>
    <w:rsid w:val="00871EDB"/>
    <w:rsid w:val="0087495E"/>
    <w:rsid w:val="00874E93"/>
    <w:rsid w:val="00875697"/>
    <w:rsid w:val="008816B7"/>
    <w:rsid w:val="00884802"/>
    <w:rsid w:val="00890F29"/>
    <w:rsid w:val="008919EB"/>
    <w:rsid w:val="00895B04"/>
    <w:rsid w:val="00895F31"/>
    <w:rsid w:val="00897E5C"/>
    <w:rsid w:val="008A1F0A"/>
    <w:rsid w:val="008A2497"/>
    <w:rsid w:val="008A560C"/>
    <w:rsid w:val="008B0210"/>
    <w:rsid w:val="008B174F"/>
    <w:rsid w:val="008B3166"/>
    <w:rsid w:val="008B459A"/>
    <w:rsid w:val="008C0815"/>
    <w:rsid w:val="008C2A52"/>
    <w:rsid w:val="008C3DD6"/>
    <w:rsid w:val="008C5821"/>
    <w:rsid w:val="008C78D2"/>
    <w:rsid w:val="008C7C04"/>
    <w:rsid w:val="008D15BE"/>
    <w:rsid w:val="008D4307"/>
    <w:rsid w:val="008D7044"/>
    <w:rsid w:val="008D7EF4"/>
    <w:rsid w:val="008E0DF7"/>
    <w:rsid w:val="008E3081"/>
    <w:rsid w:val="008E4B57"/>
    <w:rsid w:val="008E6170"/>
    <w:rsid w:val="008F1449"/>
    <w:rsid w:val="008F4831"/>
    <w:rsid w:val="008F6529"/>
    <w:rsid w:val="00901C99"/>
    <w:rsid w:val="00905CB8"/>
    <w:rsid w:val="00914849"/>
    <w:rsid w:val="00915AB6"/>
    <w:rsid w:val="009208ED"/>
    <w:rsid w:val="00921DFC"/>
    <w:rsid w:val="009229EF"/>
    <w:rsid w:val="00922CD8"/>
    <w:rsid w:val="00926BB5"/>
    <w:rsid w:val="00933481"/>
    <w:rsid w:val="00936E9F"/>
    <w:rsid w:val="0094674C"/>
    <w:rsid w:val="0095300F"/>
    <w:rsid w:val="00953224"/>
    <w:rsid w:val="00954905"/>
    <w:rsid w:val="00964F4C"/>
    <w:rsid w:val="009707AE"/>
    <w:rsid w:val="00976D1A"/>
    <w:rsid w:val="00980745"/>
    <w:rsid w:val="00982442"/>
    <w:rsid w:val="009824DE"/>
    <w:rsid w:val="00983A4F"/>
    <w:rsid w:val="00985738"/>
    <w:rsid w:val="00986940"/>
    <w:rsid w:val="00986B40"/>
    <w:rsid w:val="009929B0"/>
    <w:rsid w:val="00996273"/>
    <w:rsid w:val="009A7CF3"/>
    <w:rsid w:val="009A7D5C"/>
    <w:rsid w:val="009B3541"/>
    <w:rsid w:val="009B4D2C"/>
    <w:rsid w:val="009B5D2D"/>
    <w:rsid w:val="009C4526"/>
    <w:rsid w:val="009C486F"/>
    <w:rsid w:val="009C4A48"/>
    <w:rsid w:val="009C5B37"/>
    <w:rsid w:val="009C5C78"/>
    <w:rsid w:val="009C5D0B"/>
    <w:rsid w:val="009D0EC9"/>
    <w:rsid w:val="009D12D1"/>
    <w:rsid w:val="009D5EED"/>
    <w:rsid w:val="009D68E5"/>
    <w:rsid w:val="009E0E53"/>
    <w:rsid w:val="009E3A41"/>
    <w:rsid w:val="009E543D"/>
    <w:rsid w:val="009E7767"/>
    <w:rsid w:val="009F07BA"/>
    <w:rsid w:val="009F1040"/>
    <w:rsid w:val="009F6E8A"/>
    <w:rsid w:val="009F7527"/>
    <w:rsid w:val="00A003D2"/>
    <w:rsid w:val="00A026D3"/>
    <w:rsid w:val="00A034A2"/>
    <w:rsid w:val="00A07FDF"/>
    <w:rsid w:val="00A10BC8"/>
    <w:rsid w:val="00A117CD"/>
    <w:rsid w:val="00A165F2"/>
    <w:rsid w:val="00A1742A"/>
    <w:rsid w:val="00A17DC5"/>
    <w:rsid w:val="00A34E86"/>
    <w:rsid w:val="00A44C48"/>
    <w:rsid w:val="00A45D4A"/>
    <w:rsid w:val="00A46C40"/>
    <w:rsid w:val="00A50392"/>
    <w:rsid w:val="00A5428D"/>
    <w:rsid w:val="00A5446B"/>
    <w:rsid w:val="00A558D9"/>
    <w:rsid w:val="00A56CD7"/>
    <w:rsid w:val="00A60115"/>
    <w:rsid w:val="00A62DE5"/>
    <w:rsid w:val="00A63B56"/>
    <w:rsid w:val="00A65EFE"/>
    <w:rsid w:val="00A70279"/>
    <w:rsid w:val="00A7313F"/>
    <w:rsid w:val="00A738A2"/>
    <w:rsid w:val="00A8051E"/>
    <w:rsid w:val="00A818C7"/>
    <w:rsid w:val="00A8474A"/>
    <w:rsid w:val="00A9055A"/>
    <w:rsid w:val="00A90E4B"/>
    <w:rsid w:val="00A91556"/>
    <w:rsid w:val="00A92417"/>
    <w:rsid w:val="00A96358"/>
    <w:rsid w:val="00A96DB3"/>
    <w:rsid w:val="00A97446"/>
    <w:rsid w:val="00A97533"/>
    <w:rsid w:val="00A97B6C"/>
    <w:rsid w:val="00AA2E9F"/>
    <w:rsid w:val="00AA6491"/>
    <w:rsid w:val="00AA6EBB"/>
    <w:rsid w:val="00AB0BE7"/>
    <w:rsid w:val="00AB290B"/>
    <w:rsid w:val="00AB5CFC"/>
    <w:rsid w:val="00AC04AD"/>
    <w:rsid w:val="00AC23FE"/>
    <w:rsid w:val="00AC3C89"/>
    <w:rsid w:val="00AC4858"/>
    <w:rsid w:val="00AC7CEB"/>
    <w:rsid w:val="00AD1916"/>
    <w:rsid w:val="00AD2114"/>
    <w:rsid w:val="00AD486F"/>
    <w:rsid w:val="00AD6A15"/>
    <w:rsid w:val="00AE15FB"/>
    <w:rsid w:val="00AE1E0C"/>
    <w:rsid w:val="00AE305B"/>
    <w:rsid w:val="00AF11D3"/>
    <w:rsid w:val="00AF25C8"/>
    <w:rsid w:val="00AF2FA4"/>
    <w:rsid w:val="00AF32D1"/>
    <w:rsid w:val="00AF528E"/>
    <w:rsid w:val="00AF70D6"/>
    <w:rsid w:val="00AF7A55"/>
    <w:rsid w:val="00B0226B"/>
    <w:rsid w:val="00B02559"/>
    <w:rsid w:val="00B02627"/>
    <w:rsid w:val="00B06BC9"/>
    <w:rsid w:val="00B07091"/>
    <w:rsid w:val="00B11515"/>
    <w:rsid w:val="00B20CCA"/>
    <w:rsid w:val="00B23285"/>
    <w:rsid w:val="00B26D1E"/>
    <w:rsid w:val="00B310A9"/>
    <w:rsid w:val="00B32E17"/>
    <w:rsid w:val="00B34EA8"/>
    <w:rsid w:val="00B34ED9"/>
    <w:rsid w:val="00B431F8"/>
    <w:rsid w:val="00B4444E"/>
    <w:rsid w:val="00B4497E"/>
    <w:rsid w:val="00B52557"/>
    <w:rsid w:val="00B62621"/>
    <w:rsid w:val="00B62BA5"/>
    <w:rsid w:val="00B659F6"/>
    <w:rsid w:val="00B660A9"/>
    <w:rsid w:val="00B664C3"/>
    <w:rsid w:val="00B67E19"/>
    <w:rsid w:val="00B71174"/>
    <w:rsid w:val="00B71D7E"/>
    <w:rsid w:val="00B80C6D"/>
    <w:rsid w:val="00B82550"/>
    <w:rsid w:val="00B83536"/>
    <w:rsid w:val="00B8376A"/>
    <w:rsid w:val="00B848A9"/>
    <w:rsid w:val="00B87D12"/>
    <w:rsid w:val="00B92FC4"/>
    <w:rsid w:val="00B95DE4"/>
    <w:rsid w:val="00B9628C"/>
    <w:rsid w:val="00B968EA"/>
    <w:rsid w:val="00BA3634"/>
    <w:rsid w:val="00BA3AE3"/>
    <w:rsid w:val="00BA7AB3"/>
    <w:rsid w:val="00BB152B"/>
    <w:rsid w:val="00BB1E8F"/>
    <w:rsid w:val="00BB354F"/>
    <w:rsid w:val="00BB6E6E"/>
    <w:rsid w:val="00BB77E6"/>
    <w:rsid w:val="00BC13C0"/>
    <w:rsid w:val="00BC4AD4"/>
    <w:rsid w:val="00BC7556"/>
    <w:rsid w:val="00BD1275"/>
    <w:rsid w:val="00BD7B4D"/>
    <w:rsid w:val="00BE2787"/>
    <w:rsid w:val="00BE6711"/>
    <w:rsid w:val="00BE791E"/>
    <w:rsid w:val="00BE7AAB"/>
    <w:rsid w:val="00BF303B"/>
    <w:rsid w:val="00BF38CF"/>
    <w:rsid w:val="00C01569"/>
    <w:rsid w:val="00C034A7"/>
    <w:rsid w:val="00C067E8"/>
    <w:rsid w:val="00C06B4B"/>
    <w:rsid w:val="00C12D42"/>
    <w:rsid w:val="00C13F44"/>
    <w:rsid w:val="00C14D4D"/>
    <w:rsid w:val="00C16AC5"/>
    <w:rsid w:val="00C16D27"/>
    <w:rsid w:val="00C1717C"/>
    <w:rsid w:val="00C17F10"/>
    <w:rsid w:val="00C17F7C"/>
    <w:rsid w:val="00C36EDA"/>
    <w:rsid w:val="00C43C48"/>
    <w:rsid w:val="00C466A6"/>
    <w:rsid w:val="00C468DA"/>
    <w:rsid w:val="00C50C07"/>
    <w:rsid w:val="00C5176E"/>
    <w:rsid w:val="00C51F44"/>
    <w:rsid w:val="00C521D0"/>
    <w:rsid w:val="00C53018"/>
    <w:rsid w:val="00C54FDB"/>
    <w:rsid w:val="00C609C2"/>
    <w:rsid w:val="00C613A9"/>
    <w:rsid w:val="00C615AD"/>
    <w:rsid w:val="00C67401"/>
    <w:rsid w:val="00C70FC2"/>
    <w:rsid w:val="00C71023"/>
    <w:rsid w:val="00C717DE"/>
    <w:rsid w:val="00C74325"/>
    <w:rsid w:val="00C75F78"/>
    <w:rsid w:val="00C7617D"/>
    <w:rsid w:val="00C81B6E"/>
    <w:rsid w:val="00C86C81"/>
    <w:rsid w:val="00C87272"/>
    <w:rsid w:val="00C8763F"/>
    <w:rsid w:val="00C879D9"/>
    <w:rsid w:val="00C92446"/>
    <w:rsid w:val="00C95E5B"/>
    <w:rsid w:val="00C97F4B"/>
    <w:rsid w:val="00CA1BE9"/>
    <w:rsid w:val="00CA207B"/>
    <w:rsid w:val="00CA2914"/>
    <w:rsid w:val="00CB0814"/>
    <w:rsid w:val="00CB087F"/>
    <w:rsid w:val="00CB3284"/>
    <w:rsid w:val="00CB497C"/>
    <w:rsid w:val="00CB6510"/>
    <w:rsid w:val="00CB7C20"/>
    <w:rsid w:val="00CC31BD"/>
    <w:rsid w:val="00CC51AF"/>
    <w:rsid w:val="00CC5732"/>
    <w:rsid w:val="00CD06C2"/>
    <w:rsid w:val="00CD2B38"/>
    <w:rsid w:val="00CD3087"/>
    <w:rsid w:val="00CD3884"/>
    <w:rsid w:val="00CD47BB"/>
    <w:rsid w:val="00CD5576"/>
    <w:rsid w:val="00CD58AB"/>
    <w:rsid w:val="00CD7353"/>
    <w:rsid w:val="00CE0540"/>
    <w:rsid w:val="00CE3AAE"/>
    <w:rsid w:val="00CE4F92"/>
    <w:rsid w:val="00CF26E3"/>
    <w:rsid w:val="00CF429E"/>
    <w:rsid w:val="00CF473E"/>
    <w:rsid w:val="00CF6D4D"/>
    <w:rsid w:val="00D003D5"/>
    <w:rsid w:val="00D00FC5"/>
    <w:rsid w:val="00D01CFE"/>
    <w:rsid w:val="00D023AE"/>
    <w:rsid w:val="00D04023"/>
    <w:rsid w:val="00D048D3"/>
    <w:rsid w:val="00D05A8D"/>
    <w:rsid w:val="00D07950"/>
    <w:rsid w:val="00D10FB0"/>
    <w:rsid w:val="00D15A52"/>
    <w:rsid w:val="00D17EBC"/>
    <w:rsid w:val="00D224B1"/>
    <w:rsid w:val="00D229AC"/>
    <w:rsid w:val="00D23971"/>
    <w:rsid w:val="00D24CF1"/>
    <w:rsid w:val="00D25EF2"/>
    <w:rsid w:val="00D31F9E"/>
    <w:rsid w:val="00D32439"/>
    <w:rsid w:val="00D35E91"/>
    <w:rsid w:val="00D417F9"/>
    <w:rsid w:val="00D44AB0"/>
    <w:rsid w:val="00D4788F"/>
    <w:rsid w:val="00D47C1C"/>
    <w:rsid w:val="00D50A5E"/>
    <w:rsid w:val="00D51839"/>
    <w:rsid w:val="00D575EC"/>
    <w:rsid w:val="00D5763F"/>
    <w:rsid w:val="00D576CA"/>
    <w:rsid w:val="00D64682"/>
    <w:rsid w:val="00D73431"/>
    <w:rsid w:val="00D7364D"/>
    <w:rsid w:val="00D74101"/>
    <w:rsid w:val="00D757E9"/>
    <w:rsid w:val="00D852D0"/>
    <w:rsid w:val="00D85441"/>
    <w:rsid w:val="00D942EC"/>
    <w:rsid w:val="00D96BEB"/>
    <w:rsid w:val="00DA0DE0"/>
    <w:rsid w:val="00DA29D4"/>
    <w:rsid w:val="00DA653C"/>
    <w:rsid w:val="00DA7AEF"/>
    <w:rsid w:val="00DB173C"/>
    <w:rsid w:val="00DB3DC9"/>
    <w:rsid w:val="00DB4673"/>
    <w:rsid w:val="00DB6BB6"/>
    <w:rsid w:val="00DB7B5D"/>
    <w:rsid w:val="00DC276A"/>
    <w:rsid w:val="00DC35BF"/>
    <w:rsid w:val="00DC49FC"/>
    <w:rsid w:val="00DC5682"/>
    <w:rsid w:val="00DC5C57"/>
    <w:rsid w:val="00DC62C6"/>
    <w:rsid w:val="00DC74DF"/>
    <w:rsid w:val="00DD5C23"/>
    <w:rsid w:val="00DD6E99"/>
    <w:rsid w:val="00DD737E"/>
    <w:rsid w:val="00DE0979"/>
    <w:rsid w:val="00DE6634"/>
    <w:rsid w:val="00DF02D7"/>
    <w:rsid w:val="00DF14C0"/>
    <w:rsid w:val="00DF23AF"/>
    <w:rsid w:val="00DF4800"/>
    <w:rsid w:val="00DF4B27"/>
    <w:rsid w:val="00DF7F65"/>
    <w:rsid w:val="00E01678"/>
    <w:rsid w:val="00E04D77"/>
    <w:rsid w:val="00E10393"/>
    <w:rsid w:val="00E122B7"/>
    <w:rsid w:val="00E16060"/>
    <w:rsid w:val="00E17E5B"/>
    <w:rsid w:val="00E2079F"/>
    <w:rsid w:val="00E2080D"/>
    <w:rsid w:val="00E23F9E"/>
    <w:rsid w:val="00E27624"/>
    <w:rsid w:val="00E3206D"/>
    <w:rsid w:val="00E32077"/>
    <w:rsid w:val="00E33C70"/>
    <w:rsid w:val="00E345BA"/>
    <w:rsid w:val="00E34C7C"/>
    <w:rsid w:val="00E34F18"/>
    <w:rsid w:val="00E40783"/>
    <w:rsid w:val="00E441BC"/>
    <w:rsid w:val="00E523F7"/>
    <w:rsid w:val="00E53361"/>
    <w:rsid w:val="00E5630C"/>
    <w:rsid w:val="00E568F7"/>
    <w:rsid w:val="00E57DAE"/>
    <w:rsid w:val="00E60602"/>
    <w:rsid w:val="00E6143F"/>
    <w:rsid w:val="00E6232E"/>
    <w:rsid w:val="00E62B25"/>
    <w:rsid w:val="00E637D3"/>
    <w:rsid w:val="00E63B21"/>
    <w:rsid w:val="00E659C6"/>
    <w:rsid w:val="00E676EF"/>
    <w:rsid w:val="00E711FC"/>
    <w:rsid w:val="00E73DE5"/>
    <w:rsid w:val="00E76339"/>
    <w:rsid w:val="00E77CC4"/>
    <w:rsid w:val="00E83B7E"/>
    <w:rsid w:val="00E8495B"/>
    <w:rsid w:val="00E8736F"/>
    <w:rsid w:val="00E92F5F"/>
    <w:rsid w:val="00E943AC"/>
    <w:rsid w:val="00EA0104"/>
    <w:rsid w:val="00EA19C7"/>
    <w:rsid w:val="00EA2B61"/>
    <w:rsid w:val="00EA43D6"/>
    <w:rsid w:val="00EA4762"/>
    <w:rsid w:val="00EA6945"/>
    <w:rsid w:val="00EB66A3"/>
    <w:rsid w:val="00EB6C56"/>
    <w:rsid w:val="00EB70CE"/>
    <w:rsid w:val="00EC087A"/>
    <w:rsid w:val="00EC0AD8"/>
    <w:rsid w:val="00EC140B"/>
    <w:rsid w:val="00EC3BFC"/>
    <w:rsid w:val="00EC43AE"/>
    <w:rsid w:val="00EC62A6"/>
    <w:rsid w:val="00EC7F23"/>
    <w:rsid w:val="00ED0439"/>
    <w:rsid w:val="00ED05E0"/>
    <w:rsid w:val="00ED1B39"/>
    <w:rsid w:val="00ED2454"/>
    <w:rsid w:val="00ED2A4A"/>
    <w:rsid w:val="00ED6950"/>
    <w:rsid w:val="00ED7A47"/>
    <w:rsid w:val="00EE0287"/>
    <w:rsid w:val="00EE36B2"/>
    <w:rsid w:val="00EE541F"/>
    <w:rsid w:val="00EE7472"/>
    <w:rsid w:val="00EF076F"/>
    <w:rsid w:val="00EF209E"/>
    <w:rsid w:val="00EF476B"/>
    <w:rsid w:val="00EF4E9C"/>
    <w:rsid w:val="00EF72EE"/>
    <w:rsid w:val="00EF779D"/>
    <w:rsid w:val="00F004FB"/>
    <w:rsid w:val="00F03ED5"/>
    <w:rsid w:val="00F03F5D"/>
    <w:rsid w:val="00F10B83"/>
    <w:rsid w:val="00F1553E"/>
    <w:rsid w:val="00F17FE4"/>
    <w:rsid w:val="00F22F4E"/>
    <w:rsid w:val="00F24AF0"/>
    <w:rsid w:val="00F2517D"/>
    <w:rsid w:val="00F31E34"/>
    <w:rsid w:val="00F324B7"/>
    <w:rsid w:val="00F32EB6"/>
    <w:rsid w:val="00F34ECA"/>
    <w:rsid w:val="00F408B9"/>
    <w:rsid w:val="00F40B97"/>
    <w:rsid w:val="00F42AAE"/>
    <w:rsid w:val="00F5063F"/>
    <w:rsid w:val="00F50E1D"/>
    <w:rsid w:val="00F51CA3"/>
    <w:rsid w:val="00F52BF6"/>
    <w:rsid w:val="00F5339B"/>
    <w:rsid w:val="00F572F5"/>
    <w:rsid w:val="00F64176"/>
    <w:rsid w:val="00F6509F"/>
    <w:rsid w:val="00F70135"/>
    <w:rsid w:val="00F71E92"/>
    <w:rsid w:val="00F74602"/>
    <w:rsid w:val="00F905F4"/>
    <w:rsid w:val="00F90E2E"/>
    <w:rsid w:val="00F9110B"/>
    <w:rsid w:val="00F91EBD"/>
    <w:rsid w:val="00F9447A"/>
    <w:rsid w:val="00FA0E08"/>
    <w:rsid w:val="00FA660A"/>
    <w:rsid w:val="00FA6FD1"/>
    <w:rsid w:val="00FA7715"/>
    <w:rsid w:val="00FB2455"/>
    <w:rsid w:val="00FC01D6"/>
    <w:rsid w:val="00FC0264"/>
    <w:rsid w:val="00FC2790"/>
    <w:rsid w:val="00FC27CF"/>
    <w:rsid w:val="00FC3150"/>
    <w:rsid w:val="00FC517E"/>
    <w:rsid w:val="00FD3C0B"/>
    <w:rsid w:val="00FD53BD"/>
    <w:rsid w:val="00FD6504"/>
    <w:rsid w:val="00FE1BE9"/>
    <w:rsid w:val="00FE1D22"/>
    <w:rsid w:val="00FE27CD"/>
    <w:rsid w:val="00FE3162"/>
    <w:rsid w:val="00FE397F"/>
    <w:rsid w:val="00FE667E"/>
    <w:rsid w:val="00FF11E7"/>
    <w:rsid w:val="00FF22A2"/>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E837"/>
  <w15:chartTrackingRefBased/>
  <w15:docId w15:val="{92BC903E-838A-EE40-AEA0-D044EA48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B6"/>
  </w:style>
  <w:style w:type="paragraph" w:styleId="Heading1">
    <w:name w:val="heading 1"/>
    <w:basedOn w:val="Normal"/>
    <w:next w:val="Normal"/>
    <w:link w:val="Heading1Char"/>
    <w:uiPriority w:val="9"/>
    <w:qFormat/>
    <w:rsid w:val="00241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9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5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31CE"/>
    <w:rPr>
      <w:rFonts w:eastAsiaTheme="minorEastAsia"/>
      <w:sz w:val="22"/>
      <w:szCs w:val="22"/>
      <w:lang w:eastAsia="zh-CN"/>
    </w:rPr>
  </w:style>
  <w:style w:type="character" w:customStyle="1" w:styleId="NoSpacingChar">
    <w:name w:val="No Spacing Char"/>
    <w:basedOn w:val="DefaultParagraphFont"/>
    <w:link w:val="NoSpacing"/>
    <w:uiPriority w:val="1"/>
    <w:rsid w:val="001F31CE"/>
    <w:rPr>
      <w:rFonts w:eastAsiaTheme="minorEastAsia"/>
      <w:sz w:val="22"/>
      <w:szCs w:val="22"/>
      <w:lang w:eastAsia="zh-CN"/>
    </w:rPr>
  </w:style>
  <w:style w:type="paragraph" w:styleId="Header">
    <w:name w:val="header"/>
    <w:basedOn w:val="Normal"/>
    <w:link w:val="HeaderChar"/>
    <w:unhideWhenUsed/>
    <w:rsid w:val="001F31CE"/>
    <w:pPr>
      <w:tabs>
        <w:tab w:val="center" w:pos="4680"/>
        <w:tab w:val="right" w:pos="9360"/>
      </w:tabs>
    </w:pPr>
  </w:style>
  <w:style w:type="character" w:customStyle="1" w:styleId="HeaderChar">
    <w:name w:val="Header Char"/>
    <w:basedOn w:val="DefaultParagraphFont"/>
    <w:link w:val="Header"/>
    <w:rsid w:val="001F31CE"/>
  </w:style>
  <w:style w:type="paragraph" w:styleId="Footer">
    <w:name w:val="footer"/>
    <w:basedOn w:val="Normal"/>
    <w:link w:val="FooterChar"/>
    <w:uiPriority w:val="99"/>
    <w:unhideWhenUsed/>
    <w:rsid w:val="001F31CE"/>
    <w:pPr>
      <w:tabs>
        <w:tab w:val="center" w:pos="4680"/>
        <w:tab w:val="right" w:pos="9360"/>
      </w:tabs>
    </w:pPr>
  </w:style>
  <w:style w:type="character" w:customStyle="1" w:styleId="FooterChar">
    <w:name w:val="Footer Char"/>
    <w:basedOn w:val="DefaultParagraphFont"/>
    <w:link w:val="Footer"/>
    <w:uiPriority w:val="99"/>
    <w:rsid w:val="001F31CE"/>
  </w:style>
  <w:style w:type="character" w:styleId="Hyperlink">
    <w:name w:val="Hyperlink"/>
    <w:basedOn w:val="DefaultParagraphFont"/>
    <w:uiPriority w:val="99"/>
    <w:unhideWhenUsed/>
    <w:rsid w:val="003E580A"/>
    <w:rPr>
      <w:color w:val="0563C1" w:themeColor="hyperlink"/>
      <w:u w:val="single"/>
    </w:rPr>
  </w:style>
  <w:style w:type="character" w:styleId="UnresolvedMention">
    <w:name w:val="Unresolved Mention"/>
    <w:basedOn w:val="DefaultParagraphFont"/>
    <w:uiPriority w:val="99"/>
    <w:semiHidden/>
    <w:unhideWhenUsed/>
    <w:rsid w:val="003E580A"/>
    <w:rPr>
      <w:color w:val="605E5C"/>
      <w:shd w:val="clear" w:color="auto" w:fill="E1DFDD"/>
    </w:rPr>
  </w:style>
  <w:style w:type="character" w:styleId="FollowedHyperlink">
    <w:name w:val="FollowedHyperlink"/>
    <w:basedOn w:val="DefaultParagraphFont"/>
    <w:uiPriority w:val="99"/>
    <w:semiHidden/>
    <w:unhideWhenUsed/>
    <w:rsid w:val="003E580A"/>
    <w:rPr>
      <w:color w:val="954F72" w:themeColor="followedHyperlink"/>
      <w:u w:val="single"/>
    </w:rPr>
  </w:style>
  <w:style w:type="character" w:customStyle="1" w:styleId="Heading1Char">
    <w:name w:val="Heading 1 Char"/>
    <w:basedOn w:val="DefaultParagraphFont"/>
    <w:link w:val="Heading1"/>
    <w:uiPriority w:val="9"/>
    <w:rsid w:val="00241E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1E3A"/>
    <w:pPr>
      <w:spacing w:before="480" w:line="276" w:lineRule="auto"/>
      <w:outlineLvl w:val="9"/>
    </w:pPr>
    <w:rPr>
      <w:b/>
      <w:bCs/>
      <w:sz w:val="28"/>
      <w:szCs w:val="28"/>
    </w:rPr>
  </w:style>
  <w:style w:type="paragraph" w:styleId="TOC1">
    <w:name w:val="toc 1"/>
    <w:basedOn w:val="Normal"/>
    <w:next w:val="Normal"/>
    <w:autoRedefine/>
    <w:uiPriority w:val="39"/>
    <w:unhideWhenUsed/>
    <w:rsid w:val="00241E3A"/>
    <w:pPr>
      <w:spacing w:before="120"/>
    </w:pPr>
    <w:rPr>
      <w:rFonts w:cstheme="minorHAnsi"/>
      <w:b/>
      <w:bCs/>
      <w:i/>
      <w:iCs/>
    </w:rPr>
  </w:style>
  <w:style w:type="paragraph" w:styleId="TOC2">
    <w:name w:val="toc 2"/>
    <w:basedOn w:val="Normal"/>
    <w:next w:val="Normal"/>
    <w:autoRedefine/>
    <w:uiPriority w:val="39"/>
    <w:unhideWhenUsed/>
    <w:rsid w:val="00241E3A"/>
    <w:pPr>
      <w:spacing w:before="120"/>
      <w:ind w:left="240"/>
    </w:pPr>
    <w:rPr>
      <w:rFonts w:cstheme="minorHAnsi"/>
      <w:b/>
      <w:bCs/>
      <w:sz w:val="22"/>
      <w:szCs w:val="22"/>
    </w:rPr>
  </w:style>
  <w:style w:type="paragraph" w:styleId="TOC3">
    <w:name w:val="toc 3"/>
    <w:basedOn w:val="Normal"/>
    <w:next w:val="Normal"/>
    <w:autoRedefine/>
    <w:uiPriority w:val="39"/>
    <w:unhideWhenUsed/>
    <w:rsid w:val="00241E3A"/>
    <w:pPr>
      <w:ind w:left="480"/>
    </w:pPr>
    <w:rPr>
      <w:rFonts w:cstheme="minorHAnsi"/>
      <w:sz w:val="20"/>
      <w:szCs w:val="20"/>
    </w:rPr>
  </w:style>
  <w:style w:type="paragraph" w:styleId="TOC4">
    <w:name w:val="toc 4"/>
    <w:basedOn w:val="Normal"/>
    <w:next w:val="Normal"/>
    <w:autoRedefine/>
    <w:uiPriority w:val="39"/>
    <w:unhideWhenUsed/>
    <w:rsid w:val="00241E3A"/>
    <w:pPr>
      <w:ind w:left="720"/>
    </w:pPr>
    <w:rPr>
      <w:rFonts w:cstheme="minorHAnsi"/>
      <w:sz w:val="20"/>
      <w:szCs w:val="20"/>
    </w:rPr>
  </w:style>
  <w:style w:type="paragraph" w:styleId="TOC5">
    <w:name w:val="toc 5"/>
    <w:basedOn w:val="Normal"/>
    <w:next w:val="Normal"/>
    <w:autoRedefine/>
    <w:uiPriority w:val="39"/>
    <w:unhideWhenUsed/>
    <w:rsid w:val="00241E3A"/>
    <w:pPr>
      <w:ind w:left="960"/>
    </w:pPr>
    <w:rPr>
      <w:rFonts w:cstheme="minorHAnsi"/>
      <w:sz w:val="20"/>
      <w:szCs w:val="20"/>
    </w:rPr>
  </w:style>
  <w:style w:type="paragraph" w:styleId="TOC6">
    <w:name w:val="toc 6"/>
    <w:basedOn w:val="Normal"/>
    <w:next w:val="Normal"/>
    <w:autoRedefine/>
    <w:uiPriority w:val="39"/>
    <w:unhideWhenUsed/>
    <w:rsid w:val="00241E3A"/>
    <w:pPr>
      <w:ind w:left="1200"/>
    </w:pPr>
    <w:rPr>
      <w:rFonts w:cstheme="minorHAnsi"/>
      <w:sz w:val="20"/>
      <w:szCs w:val="20"/>
    </w:rPr>
  </w:style>
  <w:style w:type="paragraph" w:styleId="TOC7">
    <w:name w:val="toc 7"/>
    <w:basedOn w:val="Normal"/>
    <w:next w:val="Normal"/>
    <w:autoRedefine/>
    <w:uiPriority w:val="39"/>
    <w:unhideWhenUsed/>
    <w:rsid w:val="00241E3A"/>
    <w:pPr>
      <w:ind w:left="1440"/>
    </w:pPr>
    <w:rPr>
      <w:rFonts w:cstheme="minorHAnsi"/>
      <w:sz w:val="20"/>
      <w:szCs w:val="20"/>
    </w:rPr>
  </w:style>
  <w:style w:type="paragraph" w:styleId="TOC8">
    <w:name w:val="toc 8"/>
    <w:basedOn w:val="Normal"/>
    <w:next w:val="Normal"/>
    <w:autoRedefine/>
    <w:uiPriority w:val="39"/>
    <w:unhideWhenUsed/>
    <w:rsid w:val="00241E3A"/>
    <w:pPr>
      <w:ind w:left="1680"/>
    </w:pPr>
    <w:rPr>
      <w:rFonts w:cstheme="minorHAnsi"/>
      <w:sz w:val="20"/>
      <w:szCs w:val="20"/>
    </w:rPr>
  </w:style>
  <w:style w:type="paragraph" w:styleId="TOC9">
    <w:name w:val="toc 9"/>
    <w:basedOn w:val="Normal"/>
    <w:next w:val="Normal"/>
    <w:autoRedefine/>
    <w:uiPriority w:val="39"/>
    <w:unhideWhenUsed/>
    <w:rsid w:val="00241E3A"/>
    <w:pPr>
      <w:ind w:left="1920"/>
    </w:pPr>
    <w:rPr>
      <w:rFonts w:cstheme="minorHAnsi"/>
      <w:sz w:val="20"/>
      <w:szCs w:val="20"/>
    </w:rPr>
  </w:style>
  <w:style w:type="table" w:styleId="TableGrid">
    <w:name w:val="Table Grid"/>
    <w:basedOn w:val="TableNormal"/>
    <w:uiPriority w:val="39"/>
    <w:rsid w:val="0024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49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DF"/>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C12D42"/>
    <w:pPr>
      <w:ind w:left="720"/>
      <w:contextualSpacing/>
    </w:pPr>
    <w:rPr>
      <w:rFonts w:eastAsia="Times New Roman" w:cs="Times New Roman"/>
    </w:rPr>
  </w:style>
  <w:style w:type="paragraph" w:customStyle="1" w:styleId="Default">
    <w:name w:val="Default"/>
    <w:rsid w:val="00E16060"/>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A2914"/>
    <w:rPr>
      <w:rFonts w:eastAsia="Times New Roman" w:cs="Times New Roman"/>
    </w:rPr>
  </w:style>
  <w:style w:type="character" w:customStyle="1" w:styleId="apple-converted-space">
    <w:name w:val="apple-converted-space"/>
    <w:basedOn w:val="DefaultParagraphFont"/>
    <w:rsid w:val="00CA2914"/>
  </w:style>
  <w:style w:type="character" w:styleId="PageNumber">
    <w:name w:val="page number"/>
    <w:basedOn w:val="DefaultParagraphFont"/>
    <w:uiPriority w:val="99"/>
    <w:semiHidden/>
    <w:unhideWhenUsed/>
    <w:rsid w:val="001A1C51"/>
  </w:style>
  <w:style w:type="numbering" w:customStyle="1" w:styleId="Style1">
    <w:name w:val="Style1"/>
    <w:uiPriority w:val="99"/>
    <w:rsid w:val="00581D3C"/>
    <w:pPr>
      <w:numPr>
        <w:numId w:val="158"/>
      </w:numPr>
    </w:pPr>
  </w:style>
  <w:style w:type="character" w:styleId="CommentReference">
    <w:name w:val="annotation reference"/>
    <w:basedOn w:val="DefaultParagraphFont"/>
    <w:uiPriority w:val="99"/>
    <w:semiHidden/>
    <w:unhideWhenUsed/>
    <w:rsid w:val="0063632D"/>
    <w:rPr>
      <w:sz w:val="16"/>
      <w:szCs w:val="16"/>
    </w:rPr>
  </w:style>
  <w:style w:type="paragraph" w:styleId="CommentText">
    <w:name w:val="annotation text"/>
    <w:basedOn w:val="Normal"/>
    <w:link w:val="CommentTextChar"/>
    <w:uiPriority w:val="99"/>
    <w:semiHidden/>
    <w:unhideWhenUsed/>
    <w:rsid w:val="0063632D"/>
    <w:rPr>
      <w:sz w:val="20"/>
      <w:szCs w:val="20"/>
    </w:rPr>
  </w:style>
  <w:style w:type="character" w:customStyle="1" w:styleId="CommentTextChar">
    <w:name w:val="Comment Text Char"/>
    <w:basedOn w:val="DefaultParagraphFont"/>
    <w:link w:val="CommentText"/>
    <w:uiPriority w:val="99"/>
    <w:semiHidden/>
    <w:rsid w:val="0063632D"/>
    <w:rPr>
      <w:sz w:val="20"/>
      <w:szCs w:val="20"/>
    </w:rPr>
  </w:style>
  <w:style w:type="paragraph" w:styleId="CommentSubject">
    <w:name w:val="annotation subject"/>
    <w:basedOn w:val="CommentText"/>
    <w:next w:val="CommentText"/>
    <w:link w:val="CommentSubjectChar"/>
    <w:uiPriority w:val="99"/>
    <w:semiHidden/>
    <w:unhideWhenUsed/>
    <w:rsid w:val="0063632D"/>
    <w:rPr>
      <w:b/>
      <w:bCs/>
    </w:rPr>
  </w:style>
  <w:style w:type="character" w:customStyle="1" w:styleId="CommentSubjectChar">
    <w:name w:val="Comment Subject Char"/>
    <w:basedOn w:val="CommentTextChar"/>
    <w:link w:val="CommentSubject"/>
    <w:uiPriority w:val="99"/>
    <w:semiHidden/>
    <w:rsid w:val="0063632D"/>
    <w:rPr>
      <w:b/>
      <w:bCs/>
      <w:sz w:val="20"/>
      <w:szCs w:val="20"/>
    </w:rPr>
  </w:style>
  <w:style w:type="paragraph" w:styleId="BodyText">
    <w:name w:val="Body Text"/>
    <w:basedOn w:val="Normal"/>
    <w:link w:val="BodyTextChar"/>
    <w:uiPriority w:val="1"/>
    <w:qFormat/>
    <w:rsid w:val="004E1BF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BF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9055A"/>
    <w:rPr>
      <w:rFonts w:asciiTheme="majorHAnsi" w:eastAsiaTheme="majorEastAsia" w:hAnsiTheme="majorHAnsi" w:cstheme="majorBidi"/>
      <w:i/>
      <w:iCs/>
      <w:color w:val="2F5496" w:themeColor="accent1" w:themeShade="BF"/>
    </w:rPr>
  </w:style>
  <w:style w:type="paragraph" w:styleId="Index1">
    <w:name w:val="index 1"/>
    <w:basedOn w:val="Normal"/>
    <w:next w:val="Normal"/>
    <w:autoRedefine/>
    <w:uiPriority w:val="99"/>
    <w:unhideWhenUsed/>
    <w:rsid w:val="001E01F9"/>
    <w:pPr>
      <w:ind w:left="240" w:hanging="240"/>
    </w:pPr>
    <w:rPr>
      <w:rFonts w:cstheme="minorHAnsi"/>
      <w:sz w:val="18"/>
      <w:szCs w:val="18"/>
    </w:rPr>
  </w:style>
  <w:style w:type="paragraph" w:styleId="Index2">
    <w:name w:val="index 2"/>
    <w:basedOn w:val="Normal"/>
    <w:next w:val="Normal"/>
    <w:autoRedefine/>
    <w:uiPriority w:val="99"/>
    <w:unhideWhenUsed/>
    <w:rsid w:val="001E01F9"/>
    <w:pPr>
      <w:ind w:left="480" w:hanging="240"/>
    </w:pPr>
    <w:rPr>
      <w:rFonts w:cstheme="minorHAnsi"/>
      <w:sz w:val="18"/>
      <w:szCs w:val="18"/>
    </w:rPr>
  </w:style>
  <w:style w:type="paragraph" w:styleId="Index3">
    <w:name w:val="index 3"/>
    <w:basedOn w:val="Normal"/>
    <w:next w:val="Normal"/>
    <w:autoRedefine/>
    <w:uiPriority w:val="99"/>
    <w:unhideWhenUsed/>
    <w:rsid w:val="001E01F9"/>
    <w:pPr>
      <w:ind w:left="720" w:hanging="240"/>
    </w:pPr>
    <w:rPr>
      <w:rFonts w:cstheme="minorHAnsi"/>
      <w:sz w:val="18"/>
      <w:szCs w:val="18"/>
    </w:rPr>
  </w:style>
  <w:style w:type="paragraph" w:styleId="Index4">
    <w:name w:val="index 4"/>
    <w:basedOn w:val="Normal"/>
    <w:next w:val="Normal"/>
    <w:autoRedefine/>
    <w:uiPriority w:val="99"/>
    <w:unhideWhenUsed/>
    <w:rsid w:val="001E01F9"/>
    <w:pPr>
      <w:ind w:left="960" w:hanging="240"/>
    </w:pPr>
    <w:rPr>
      <w:rFonts w:cstheme="minorHAnsi"/>
      <w:sz w:val="18"/>
      <w:szCs w:val="18"/>
    </w:rPr>
  </w:style>
  <w:style w:type="paragraph" w:styleId="Index5">
    <w:name w:val="index 5"/>
    <w:basedOn w:val="Normal"/>
    <w:next w:val="Normal"/>
    <w:autoRedefine/>
    <w:uiPriority w:val="99"/>
    <w:unhideWhenUsed/>
    <w:rsid w:val="001E01F9"/>
    <w:pPr>
      <w:ind w:left="1200" w:hanging="240"/>
    </w:pPr>
    <w:rPr>
      <w:rFonts w:cstheme="minorHAnsi"/>
      <w:sz w:val="18"/>
      <w:szCs w:val="18"/>
    </w:rPr>
  </w:style>
  <w:style w:type="paragraph" w:styleId="Index6">
    <w:name w:val="index 6"/>
    <w:basedOn w:val="Normal"/>
    <w:next w:val="Normal"/>
    <w:autoRedefine/>
    <w:uiPriority w:val="99"/>
    <w:unhideWhenUsed/>
    <w:rsid w:val="001E01F9"/>
    <w:pPr>
      <w:ind w:left="1440" w:hanging="240"/>
    </w:pPr>
    <w:rPr>
      <w:rFonts w:cstheme="minorHAnsi"/>
      <w:sz w:val="18"/>
      <w:szCs w:val="18"/>
    </w:rPr>
  </w:style>
  <w:style w:type="paragraph" w:styleId="Index7">
    <w:name w:val="index 7"/>
    <w:basedOn w:val="Normal"/>
    <w:next w:val="Normal"/>
    <w:autoRedefine/>
    <w:uiPriority w:val="99"/>
    <w:unhideWhenUsed/>
    <w:rsid w:val="001E01F9"/>
    <w:pPr>
      <w:ind w:left="1680" w:hanging="240"/>
    </w:pPr>
    <w:rPr>
      <w:rFonts w:cstheme="minorHAnsi"/>
      <w:sz w:val="18"/>
      <w:szCs w:val="18"/>
    </w:rPr>
  </w:style>
  <w:style w:type="paragraph" w:styleId="Index8">
    <w:name w:val="index 8"/>
    <w:basedOn w:val="Normal"/>
    <w:next w:val="Normal"/>
    <w:autoRedefine/>
    <w:uiPriority w:val="99"/>
    <w:unhideWhenUsed/>
    <w:rsid w:val="001E01F9"/>
    <w:pPr>
      <w:ind w:left="1920" w:hanging="240"/>
    </w:pPr>
    <w:rPr>
      <w:rFonts w:cstheme="minorHAnsi"/>
      <w:sz w:val="18"/>
      <w:szCs w:val="18"/>
    </w:rPr>
  </w:style>
  <w:style w:type="paragraph" w:styleId="Index9">
    <w:name w:val="index 9"/>
    <w:basedOn w:val="Normal"/>
    <w:next w:val="Normal"/>
    <w:autoRedefine/>
    <w:uiPriority w:val="99"/>
    <w:unhideWhenUsed/>
    <w:rsid w:val="001E01F9"/>
    <w:pPr>
      <w:ind w:left="2160" w:hanging="240"/>
    </w:pPr>
    <w:rPr>
      <w:rFonts w:cstheme="minorHAnsi"/>
      <w:sz w:val="18"/>
      <w:szCs w:val="18"/>
    </w:rPr>
  </w:style>
  <w:style w:type="paragraph" w:styleId="IndexHeading">
    <w:name w:val="index heading"/>
    <w:basedOn w:val="Normal"/>
    <w:next w:val="Index1"/>
    <w:uiPriority w:val="99"/>
    <w:unhideWhenUsed/>
    <w:rsid w:val="001E01F9"/>
    <w:pPr>
      <w:spacing w:before="240" w:after="120"/>
      <w:jc w:val="center"/>
    </w:pPr>
    <w:rPr>
      <w:rFonts w:cstheme="minorHAnsi"/>
      <w:b/>
      <w:bCs/>
      <w:sz w:val="26"/>
      <w:szCs w:val="26"/>
    </w:rPr>
  </w:style>
  <w:style w:type="paragraph" w:styleId="Revision">
    <w:name w:val="Revision"/>
    <w:hidden/>
    <w:uiPriority w:val="99"/>
    <w:semiHidden/>
    <w:rsid w:val="00890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529">
      <w:bodyDiv w:val="1"/>
      <w:marLeft w:val="0"/>
      <w:marRight w:val="0"/>
      <w:marTop w:val="0"/>
      <w:marBottom w:val="0"/>
      <w:divBdr>
        <w:top w:val="none" w:sz="0" w:space="0" w:color="auto"/>
        <w:left w:val="none" w:sz="0" w:space="0" w:color="auto"/>
        <w:bottom w:val="none" w:sz="0" w:space="0" w:color="auto"/>
        <w:right w:val="none" w:sz="0" w:space="0" w:color="auto"/>
      </w:divBdr>
    </w:div>
    <w:div w:id="168561938">
      <w:bodyDiv w:val="1"/>
      <w:marLeft w:val="0"/>
      <w:marRight w:val="0"/>
      <w:marTop w:val="0"/>
      <w:marBottom w:val="0"/>
      <w:divBdr>
        <w:top w:val="none" w:sz="0" w:space="0" w:color="auto"/>
        <w:left w:val="none" w:sz="0" w:space="0" w:color="auto"/>
        <w:bottom w:val="none" w:sz="0" w:space="0" w:color="auto"/>
        <w:right w:val="none" w:sz="0" w:space="0" w:color="auto"/>
      </w:divBdr>
    </w:div>
    <w:div w:id="201140674">
      <w:bodyDiv w:val="1"/>
      <w:marLeft w:val="0"/>
      <w:marRight w:val="0"/>
      <w:marTop w:val="0"/>
      <w:marBottom w:val="0"/>
      <w:divBdr>
        <w:top w:val="none" w:sz="0" w:space="0" w:color="auto"/>
        <w:left w:val="none" w:sz="0" w:space="0" w:color="auto"/>
        <w:bottom w:val="none" w:sz="0" w:space="0" w:color="auto"/>
        <w:right w:val="none" w:sz="0" w:space="0" w:color="auto"/>
      </w:divBdr>
    </w:div>
    <w:div w:id="222834681">
      <w:bodyDiv w:val="1"/>
      <w:marLeft w:val="0"/>
      <w:marRight w:val="0"/>
      <w:marTop w:val="0"/>
      <w:marBottom w:val="0"/>
      <w:divBdr>
        <w:top w:val="none" w:sz="0" w:space="0" w:color="auto"/>
        <w:left w:val="none" w:sz="0" w:space="0" w:color="auto"/>
        <w:bottom w:val="none" w:sz="0" w:space="0" w:color="auto"/>
        <w:right w:val="none" w:sz="0" w:space="0" w:color="auto"/>
      </w:divBdr>
    </w:div>
    <w:div w:id="501547328">
      <w:bodyDiv w:val="1"/>
      <w:marLeft w:val="0"/>
      <w:marRight w:val="0"/>
      <w:marTop w:val="0"/>
      <w:marBottom w:val="0"/>
      <w:divBdr>
        <w:top w:val="none" w:sz="0" w:space="0" w:color="auto"/>
        <w:left w:val="none" w:sz="0" w:space="0" w:color="auto"/>
        <w:bottom w:val="none" w:sz="0" w:space="0" w:color="auto"/>
        <w:right w:val="none" w:sz="0" w:space="0" w:color="auto"/>
      </w:divBdr>
    </w:div>
    <w:div w:id="539560145">
      <w:bodyDiv w:val="1"/>
      <w:marLeft w:val="0"/>
      <w:marRight w:val="0"/>
      <w:marTop w:val="0"/>
      <w:marBottom w:val="0"/>
      <w:divBdr>
        <w:top w:val="none" w:sz="0" w:space="0" w:color="auto"/>
        <w:left w:val="none" w:sz="0" w:space="0" w:color="auto"/>
        <w:bottom w:val="none" w:sz="0" w:space="0" w:color="auto"/>
        <w:right w:val="none" w:sz="0" w:space="0" w:color="auto"/>
      </w:divBdr>
    </w:div>
    <w:div w:id="539561224">
      <w:bodyDiv w:val="1"/>
      <w:marLeft w:val="0"/>
      <w:marRight w:val="0"/>
      <w:marTop w:val="0"/>
      <w:marBottom w:val="0"/>
      <w:divBdr>
        <w:top w:val="none" w:sz="0" w:space="0" w:color="auto"/>
        <w:left w:val="none" w:sz="0" w:space="0" w:color="auto"/>
        <w:bottom w:val="none" w:sz="0" w:space="0" w:color="auto"/>
        <w:right w:val="none" w:sz="0" w:space="0" w:color="auto"/>
      </w:divBdr>
    </w:div>
    <w:div w:id="623078963">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3">
          <w:marLeft w:val="0"/>
          <w:marRight w:val="0"/>
          <w:marTop w:val="0"/>
          <w:marBottom w:val="0"/>
          <w:divBdr>
            <w:top w:val="none" w:sz="0" w:space="0" w:color="auto"/>
            <w:left w:val="none" w:sz="0" w:space="0" w:color="auto"/>
            <w:bottom w:val="none" w:sz="0" w:space="0" w:color="auto"/>
            <w:right w:val="none" w:sz="0" w:space="0" w:color="auto"/>
          </w:divBdr>
          <w:divsChild>
            <w:div w:id="1895774200">
              <w:marLeft w:val="0"/>
              <w:marRight w:val="0"/>
              <w:marTop w:val="0"/>
              <w:marBottom w:val="0"/>
              <w:divBdr>
                <w:top w:val="none" w:sz="0" w:space="0" w:color="auto"/>
                <w:left w:val="none" w:sz="0" w:space="0" w:color="auto"/>
                <w:bottom w:val="none" w:sz="0" w:space="0" w:color="auto"/>
                <w:right w:val="none" w:sz="0" w:space="0" w:color="auto"/>
              </w:divBdr>
              <w:divsChild>
                <w:div w:id="1200167217">
                  <w:marLeft w:val="0"/>
                  <w:marRight w:val="0"/>
                  <w:marTop w:val="0"/>
                  <w:marBottom w:val="0"/>
                  <w:divBdr>
                    <w:top w:val="none" w:sz="0" w:space="0" w:color="auto"/>
                    <w:left w:val="none" w:sz="0" w:space="0" w:color="auto"/>
                    <w:bottom w:val="none" w:sz="0" w:space="0" w:color="auto"/>
                    <w:right w:val="none" w:sz="0" w:space="0" w:color="auto"/>
                  </w:divBdr>
                  <w:divsChild>
                    <w:div w:id="996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0372">
      <w:bodyDiv w:val="1"/>
      <w:marLeft w:val="0"/>
      <w:marRight w:val="0"/>
      <w:marTop w:val="0"/>
      <w:marBottom w:val="0"/>
      <w:divBdr>
        <w:top w:val="none" w:sz="0" w:space="0" w:color="auto"/>
        <w:left w:val="none" w:sz="0" w:space="0" w:color="auto"/>
        <w:bottom w:val="none" w:sz="0" w:space="0" w:color="auto"/>
        <w:right w:val="none" w:sz="0" w:space="0" w:color="auto"/>
      </w:divBdr>
    </w:div>
    <w:div w:id="865141879">
      <w:bodyDiv w:val="1"/>
      <w:marLeft w:val="0"/>
      <w:marRight w:val="0"/>
      <w:marTop w:val="0"/>
      <w:marBottom w:val="0"/>
      <w:divBdr>
        <w:top w:val="none" w:sz="0" w:space="0" w:color="auto"/>
        <w:left w:val="none" w:sz="0" w:space="0" w:color="auto"/>
        <w:bottom w:val="none" w:sz="0" w:space="0" w:color="auto"/>
        <w:right w:val="none" w:sz="0" w:space="0" w:color="auto"/>
      </w:divBdr>
    </w:div>
    <w:div w:id="916592186">
      <w:bodyDiv w:val="1"/>
      <w:marLeft w:val="0"/>
      <w:marRight w:val="0"/>
      <w:marTop w:val="0"/>
      <w:marBottom w:val="0"/>
      <w:divBdr>
        <w:top w:val="none" w:sz="0" w:space="0" w:color="auto"/>
        <w:left w:val="none" w:sz="0" w:space="0" w:color="auto"/>
        <w:bottom w:val="none" w:sz="0" w:space="0" w:color="auto"/>
        <w:right w:val="none" w:sz="0" w:space="0" w:color="auto"/>
      </w:divBdr>
      <w:divsChild>
        <w:div w:id="378361046">
          <w:marLeft w:val="0"/>
          <w:marRight w:val="0"/>
          <w:marTop w:val="0"/>
          <w:marBottom w:val="0"/>
          <w:divBdr>
            <w:top w:val="none" w:sz="0" w:space="0" w:color="auto"/>
            <w:left w:val="none" w:sz="0" w:space="0" w:color="auto"/>
            <w:bottom w:val="none" w:sz="0" w:space="0" w:color="auto"/>
            <w:right w:val="none" w:sz="0" w:space="0" w:color="auto"/>
          </w:divBdr>
          <w:divsChild>
            <w:div w:id="589000092">
              <w:marLeft w:val="0"/>
              <w:marRight w:val="0"/>
              <w:marTop w:val="0"/>
              <w:marBottom w:val="0"/>
              <w:divBdr>
                <w:top w:val="none" w:sz="0" w:space="0" w:color="auto"/>
                <w:left w:val="none" w:sz="0" w:space="0" w:color="auto"/>
                <w:bottom w:val="none" w:sz="0" w:space="0" w:color="auto"/>
                <w:right w:val="none" w:sz="0" w:space="0" w:color="auto"/>
              </w:divBdr>
              <w:divsChild>
                <w:div w:id="1492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982">
      <w:bodyDiv w:val="1"/>
      <w:marLeft w:val="0"/>
      <w:marRight w:val="0"/>
      <w:marTop w:val="0"/>
      <w:marBottom w:val="0"/>
      <w:divBdr>
        <w:top w:val="none" w:sz="0" w:space="0" w:color="auto"/>
        <w:left w:val="none" w:sz="0" w:space="0" w:color="auto"/>
        <w:bottom w:val="none" w:sz="0" w:space="0" w:color="auto"/>
        <w:right w:val="none" w:sz="0" w:space="0" w:color="auto"/>
      </w:divBdr>
      <w:divsChild>
        <w:div w:id="1691251348">
          <w:marLeft w:val="0"/>
          <w:marRight w:val="0"/>
          <w:marTop w:val="0"/>
          <w:marBottom w:val="0"/>
          <w:divBdr>
            <w:top w:val="none" w:sz="0" w:space="0" w:color="auto"/>
            <w:left w:val="none" w:sz="0" w:space="0" w:color="auto"/>
            <w:bottom w:val="none" w:sz="0" w:space="0" w:color="auto"/>
            <w:right w:val="none" w:sz="0" w:space="0" w:color="auto"/>
          </w:divBdr>
          <w:divsChild>
            <w:div w:id="767775596">
              <w:marLeft w:val="0"/>
              <w:marRight w:val="0"/>
              <w:marTop w:val="0"/>
              <w:marBottom w:val="0"/>
              <w:divBdr>
                <w:top w:val="none" w:sz="0" w:space="0" w:color="auto"/>
                <w:left w:val="none" w:sz="0" w:space="0" w:color="auto"/>
                <w:bottom w:val="none" w:sz="0" w:space="0" w:color="auto"/>
                <w:right w:val="none" w:sz="0" w:space="0" w:color="auto"/>
              </w:divBdr>
              <w:divsChild>
                <w:div w:id="624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652">
      <w:bodyDiv w:val="1"/>
      <w:marLeft w:val="0"/>
      <w:marRight w:val="0"/>
      <w:marTop w:val="0"/>
      <w:marBottom w:val="0"/>
      <w:divBdr>
        <w:top w:val="none" w:sz="0" w:space="0" w:color="auto"/>
        <w:left w:val="none" w:sz="0" w:space="0" w:color="auto"/>
        <w:bottom w:val="none" w:sz="0" w:space="0" w:color="auto"/>
        <w:right w:val="none" w:sz="0" w:space="0" w:color="auto"/>
      </w:divBdr>
    </w:div>
    <w:div w:id="1126199617">
      <w:bodyDiv w:val="1"/>
      <w:marLeft w:val="0"/>
      <w:marRight w:val="0"/>
      <w:marTop w:val="0"/>
      <w:marBottom w:val="0"/>
      <w:divBdr>
        <w:top w:val="none" w:sz="0" w:space="0" w:color="auto"/>
        <w:left w:val="none" w:sz="0" w:space="0" w:color="auto"/>
        <w:bottom w:val="none" w:sz="0" w:space="0" w:color="auto"/>
        <w:right w:val="none" w:sz="0" w:space="0" w:color="auto"/>
      </w:divBdr>
      <w:divsChild>
        <w:div w:id="792410244">
          <w:marLeft w:val="0"/>
          <w:marRight w:val="0"/>
          <w:marTop w:val="0"/>
          <w:marBottom w:val="0"/>
          <w:divBdr>
            <w:top w:val="none" w:sz="0" w:space="0" w:color="auto"/>
            <w:left w:val="none" w:sz="0" w:space="0" w:color="auto"/>
            <w:bottom w:val="none" w:sz="0" w:space="0" w:color="auto"/>
            <w:right w:val="none" w:sz="0" w:space="0" w:color="auto"/>
          </w:divBdr>
          <w:divsChild>
            <w:div w:id="1526407155">
              <w:marLeft w:val="0"/>
              <w:marRight w:val="0"/>
              <w:marTop w:val="0"/>
              <w:marBottom w:val="0"/>
              <w:divBdr>
                <w:top w:val="none" w:sz="0" w:space="0" w:color="auto"/>
                <w:left w:val="none" w:sz="0" w:space="0" w:color="auto"/>
                <w:bottom w:val="none" w:sz="0" w:space="0" w:color="auto"/>
                <w:right w:val="none" w:sz="0" w:space="0" w:color="auto"/>
              </w:divBdr>
              <w:divsChild>
                <w:div w:id="549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569">
      <w:bodyDiv w:val="1"/>
      <w:marLeft w:val="0"/>
      <w:marRight w:val="0"/>
      <w:marTop w:val="0"/>
      <w:marBottom w:val="0"/>
      <w:divBdr>
        <w:top w:val="none" w:sz="0" w:space="0" w:color="auto"/>
        <w:left w:val="none" w:sz="0" w:space="0" w:color="auto"/>
        <w:bottom w:val="none" w:sz="0" w:space="0" w:color="auto"/>
        <w:right w:val="none" w:sz="0" w:space="0" w:color="auto"/>
      </w:divBdr>
    </w:div>
    <w:div w:id="1367683043">
      <w:bodyDiv w:val="1"/>
      <w:marLeft w:val="0"/>
      <w:marRight w:val="0"/>
      <w:marTop w:val="0"/>
      <w:marBottom w:val="0"/>
      <w:divBdr>
        <w:top w:val="none" w:sz="0" w:space="0" w:color="auto"/>
        <w:left w:val="none" w:sz="0" w:space="0" w:color="auto"/>
        <w:bottom w:val="none" w:sz="0" w:space="0" w:color="auto"/>
        <w:right w:val="none" w:sz="0" w:space="0" w:color="auto"/>
      </w:divBdr>
    </w:div>
    <w:div w:id="1748575565">
      <w:bodyDiv w:val="1"/>
      <w:marLeft w:val="0"/>
      <w:marRight w:val="0"/>
      <w:marTop w:val="0"/>
      <w:marBottom w:val="0"/>
      <w:divBdr>
        <w:top w:val="none" w:sz="0" w:space="0" w:color="auto"/>
        <w:left w:val="none" w:sz="0" w:space="0" w:color="auto"/>
        <w:bottom w:val="none" w:sz="0" w:space="0" w:color="auto"/>
        <w:right w:val="none" w:sz="0" w:space="0" w:color="auto"/>
      </w:divBdr>
    </w:div>
    <w:div w:id="1775974313">
      <w:bodyDiv w:val="1"/>
      <w:marLeft w:val="0"/>
      <w:marRight w:val="0"/>
      <w:marTop w:val="0"/>
      <w:marBottom w:val="0"/>
      <w:divBdr>
        <w:top w:val="none" w:sz="0" w:space="0" w:color="auto"/>
        <w:left w:val="none" w:sz="0" w:space="0" w:color="auto"/>
        <w:bottom w:val="none" w:sz="0" w:space="0" w:color="auto"/>
        <w:right w:val="none" w:sz="0" w:space="0" w:color="auto"/>
      </w:divBdr>
    </w:div>
    <w:div w:id="1783450804">
      <w:bodyDiv w:val="1"/>
      <w:marLeft w:val="0"/>
      <w:marRight w:val="0"/>
      <w:marTop w:val="0"/>
      <w:marBottom w:val="0"/>
      <w:divBdr>
        <w:top w:val="none" w:sz="0" w:space="0" w:color="auto"/>
        <w:left w:val="none" w:sz="0" w:space="0" w:color="auto"/>
        <w:bottom w:val="none" w:sz="0" w:space="0" w:color="auto"/>
        <w:right w:val="none" w:sz="0" w:space="0" w:color="auto"/>
      </w:divBdr>
    </w:div>
    <w:div w:id="1848669267">
      <w:bodyDiv w:val="1"/>
      <w:marLeft w:val="0"/>
      <w:marRight w:val="0"/>
      <w:marTop w:val="0"/>
      <w:marBottom w:val="0"/>
      <w:divBdr>
        <w:top w:val="none" w:sz="0" w:space="0" w:color="auto"/>
        <w:left w:val="none" w:sz="0" w:space="0" w:color="auto"/>
        <w:bottom w:val="none" w:sz="0" w:space="0" w:color="auto"/>
        <w:right w:val="none" w:sz="0" w:space="0" w:color="auto"/>
      </w:divBdr>
    </w:div>
    <w:div w:id="1894656309">
      <w:bodyDiv w:val="1"/>
      <w:marLeft w:val="0"/>
      <w:marRight w:val="0"/>
      <w:marTop w:val="0"/>
      <w:marBottom w:val="0"/>
      <w:divBdr>
        <w:top w:val="none" w:sz="0" w:space="0" w:color="auto"/>
        <w:left w:val="none" w:sz="0" w:space="0" w:color="auto"/>
        <w:bottom w:val="none" w:sz="0" w:space="0" w:color="auto"/>
        <w:right w:val="none" w:sz="0" w:space="0" w:color="auto"/>
      </w:divBdr>
      <w:divsChild>
        <w:div w:id="1869558717">
          <w:marLeft w:val="0"/>
          <w:marRight w:val="0"/>
          <w:marTop w:val="0"/>
          <w:marBottom w:val="0"/>
          <w:divBdr>
            <w:top w:val="none" w:sz="0" w:space="0" w:color="auto"/>
            <w:left w:val="none" w:sz="0" w:space="0" w:color="auto"/>
            <w:bottom w:val="none" w:sz="0" w:space="0" w:color="auto"/>
            <w:right w:val="none" w:sz="0" w:space="0" w:color="auto"/>
          </w:divBdr>
          <w:divsChild>
            <w:div w:id="389883052">
              <w:marLeft w:val="0"/>
              <w:marRight w:val="0"/>
              <w:marTop w:val="0"/>
              <w:marBottom w:val="0"/>
              <w:divBdr>
                <w:top w:val="none" w:sz="0" w:space="0" w:color="auto"/>
                <w:left w:val="none" w:sz="0" w:space="0" w:color="auto"/>
                <w:bottom w:val="none" w:sz="0" w:space="0" w:color="auto"/>
                <w:right w:val="none" w:sz="0" w:space="0" w:color="auto"/>
              </w:divBdr>
              <w:divsChild>
                <w:div w:id="1513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Mac\Home\Desktop\www.assumption.edu\pa" TargetMode="External"/><Relationship Id="rId18" Type="http://schemas.openxmlformats.org/officeDocument/2006/relationships/hyperlink" Target="https://www2.ed.gov/policy/highered/reg/hearulemaking/2009/credit.html"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caspa.liaisoncas.com/applicant-ux/" TargetMode="External"/><Relationship Id="rId7" Type="http://schemas.openxmlformats.org/officeDocument/2006/relationships/settings" Target="settings.xml"/><Relationship Id="rId12" Type="http://schemas.openxmlformats.org/officeDocument/2006/relationships/hyperlink" Target="tel:(508)%20767-7699" TargetMode="External"/><Relationship Id="rId17" Type="http://schemas.openxmlformats.org/officeDocument/2006/relationships/image" Target="media/image1.png"/><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file:///\\Mac\Home\Desktop\www.assumption.edu\pa" TargetMode="External"/><Relationship Id="rId20" Type="http://schemas.openxmlformats.org/officeDocument/2006/relationships/hyperlink" Target="https://www.assumption.edu/graduate/physician-assistant-stud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program@assumption.edu" TargetMode="External"/><Relationship Id="rId24" Type="http://schemas.openxmlformats.org/officeDocument/2006/relationships/hyperlink" Target="https://www.assumption.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508)%20767-7699" TargetMode="External"/><Relationship Id="rId23" Type="http://schemas.openxmlformats.org/officeDocument/2006/relationships/hyperlink" Target="https://www.neche.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arnegieclassifications.acenet.edu/index.ph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program@assumption.edu" TargetMode="External"/><Relationship Id="rId22" Type="http://schemas.openxmlformats.org/officeDocument/2006/relationships/hyperlink" Target="https://assumption.u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All16</b:Tag>
    <b:SourceType>Report</b:SourceType>
    <b:Guid>{6B81DD00-07B5-F144-86CC-43629B17F255}</b:Guid>
    <b:Title>A Legal Guide for Healthcare Professionals: Conscience Protections for People of Faith</b:Title>
    <b:Publisher>Alliance Defending Freedom</b:Publisher>
    <b:Year>2016</b:Year>
    <b:Author>
      <b:Author>
        <b:Corporate>Alliance Defending Freedom</b:Corporate>
      </b:Author>
    </b:Autho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EB39DD6081EF944874F0A8851971797" ma:contentTypeVersion="2" ma:contentTypeDescription="Create a new document." ma:contentTypeScope="" ma:versionID="b16aa5d2b100c6cb9c4baa38f5afdf8a">
  <xsd:schema xmlns:xsd="http://www.w3.org/2001/XMLSchema" xmlns:xs="http://www.w3.org/2001/XMLSchema" xmlns:p="http://schemas.microsoft.com/office/2006/metadata/properties" xmlns:ns2="827f1382-8a58-4d18-9350-4b139bdca7f2" targetNamespace="http://schemas.microsoft.com/office/2006/metadata/properties" ma:root="true" ma:fieldsID="c66fdd5cbeeb583de51ea6096a7673e0" ns2:_="">
    <xsd:import namespace="827f1382-8a58-4d18-9350-4b139bdca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f1382-8a58-4d18-9350-4b139bdca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EE71C-5017-4C76-BBD4-0B52332C1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BB49FB-CD42-49C7-8C8A-241FD63F7D2F}">
  <ds:schemaRefs>
    <ds:schemaRef ds:uri="http://schemas.microsoft.com/sharepoint/v3/contenttype/forms"/>
  </ds:schemaRefs>
</ds:datastoreItem>
</file>

<file path=customXml/itemProps3.xml><?xml version="1.0" encoding="utf-8"?>
<ds:datastoreItem xmlns:ds="http://schemas.openxmlformats.org/officeDocument/2006/customXml" ds:itemID="{6D87B070-DB07-5F41-AD21-F09CFA510AFE}">
  <ds:schemaRefs>
    <ds:schemaRef ds:uri="http://schemas.openxmlformats.org/officeDocument/2006/bibliography"/>
  </ds:schemaRefs>
</ds:datastoreItem>
</file>

<file path=customXml/itemProps4.xml><?xml version="1.0" encoding="utf-8"?>
<ds:datastoreItem xmlns:ds="http://schemas.openxmlformats.org/officeDocument/2006/customXml" ds:itemID="{17AAB314-B9F3-464E-8A89-F3DCDC72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f1382-8a58-4d18-9350-4b139bdc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Amrien, Robert J (Physician Assistant Studies)</dc:creator>
  <cp:keywords/>
  <dc:description/>
  <cp:lastModifiedBy>Ferreira, Christopher A (Physician Assistant Studies)</cp:lastModifiedBy>
  <cp:revision>11</cp:revision>
  <dcterms:created xsi:type="dcterms:W3CDTF">2022-12-20T15:38:00Z</dcterms:created>
  <dcterms:modified xsi:type="dcterms:W3CDTF">2022-12-20T16:03:00Z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0x0101000EB39DD6081EF944874F0A8851971797</vt:lpwstr>
  </property>
</Properties>
</file>