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7DD8" w14:textId="77777777" w:rsidR="00140B2E" w:rsidRDefault="00140B2E">
      <w:pPr>
        <w:pStyle w:val="Title"/>
        <w:jc w:val="left"/>
        <w:rPr>
          <w:sz w:val="32"/>
        </w:rPr>
      </w:pPr>
    </w:p>
    <w:p w14:paraId="6E1CBE6F" w14:textId="77777777" w:rsidR="00E5686C" w:rsidRDefault="00E5686C" w:rsidP="00E5686C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10"/>
        <w:gridCol w:w="2614"/>
      </w:tblGrid>
      <w:tr w:rsidR="00E5686C" w14:paraId="17E2A4A3" w14:textId="77777777" w:rsidTr="00E66EF3">
        <w:tc>
          <w:tcPr>
            <w:tcW w:w="7668" w:type="dxa"/>
            <w:shd w:val="clear" w:color="auto" w:fill="auto"/>
          </w:tcPr>
          <w:p w14:paraId="5FC2A800" w14:textId="68E0DB9D" w:rsidR="00E5686C" w:rsidRDefault="00925298" w:rsidP="00E66EF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EBCDAA5" wp14:editId="276BAD37">
                  <wp:extent cx="2133600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shd w:val="clear" w:color="auto" w:fill="auto"/>
          </w:tcPr>
          <w:p w14:paraId="49B3F59F" w14:textId="77777777" w:rsidR="00E5686C" w:rsidRPr="00015369" w:rsidRDefault="00E5686C" w:rsidP="00E66EF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4B87"/>
                <w:sz w:val="20"/>
                <w:szCs w:val="20"/>
              </w:rPr>
              <w:t>Registrar’s Office</w:t>
            </w:r>
            <w:r w:rsidRPr="00015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69">
              <w:rPr>
                <w:rFonts w:ascii="Arial" w:hAnsi="Arial" w:cs="Arial"/>
                <w:sz w:val="20"/>
                <w:szCs w:val="20"/>
              </w:rPr>
              <w:br/>
              <w:t xml:space="preserve">500 Salisbury Street </w:t>
            </w:r>
            <w:r w:rsidRPr="00015369">
              <w:rPr>
                <w:rFonts w:ascii="Arial" w:hAnsi="Arial" w:cs="Arial"/>
                <w:sz w:val="20"/>
                <w:szCs w:val="20"/>
              </w:rPr>
              <w:br/>
              <w:t>Worcester, MA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15369">
              <w:rPr>
                <w:rFonts w:ascii="Arial" w:hAnsi="Arial" w:cs="Arial"/>
                <w:sz w:val="20"/>
                <w:szCs w:val="20"/>
              </w:rPr>
              <w:t xml:space="preserve">609 </w:t>
            </w:r>
            <w:r w:rsidRPr="00015369">
              <w:rPr>
                <w:rFonts w:ascii="Arial" w:hAnsi="Arial" w:cs="Arial"/>
                <w:sz w:val="20"/>
                <w:szCs w:val="20"/>
              </w:rPr>
              <w:br/>
              <w:t>508.767.7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015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369">
              <w:rPr>
                <w:rFonts w:ascii="Arial" w:hAnsi="Arial" w:cs="Arial"/>
                <w:sz w:val="20"/>
                <w:szCs w:val="20"/>
              </w:rPr>
              <w:br/>
              <w:t>assumption.edu</w:t>
            </w:r>
          </w:p>
        </w:tc>
      </w:tr>
    </w:tbl>
    <w:p w14:paraId="6CD2CCD1" w14:textId="77777777" w:rsidR="00E5686C" w:rsidRDefault="00E5686C" w:rsidP="00E5686C">
      <w:pPr>
        <w:pStyle w:val="Header"/>
      </w:pPr>
    </w:p>
    <w:p w14:paraId="6E085254" w14:textId="77777777" w:rsidR="00E5686C" w:rsidRDefault="00E5686C" w:rsidP="00E5686C">
      <w:pPr>
        <w:pStyle w:val="Header"/>
        <w:rPr>
          <w:b/>
          <w:bCs/>
          <w:color w:val="000080"/>
          <w:sz w:val="6"/>
        </w:rPr>
      </w:pPr>
    </w:p>
    <w:p w14:paraId="57595E06" w14:textId="77777777" w:rsidR="00140B2E" w:rsidRDefault="00140B2E">
      <w:pPr>
        <w:pStyle w:val="Title"/>
        <w:rPr>
          <w:rFonts w:ascii="New Century Schlbk" w:hAnsi="New Century Schlbk"/>
        </w:rPr>
      </w:pPr>
    </w:p>
    <w:p w14:paraId="1A78E772" w14:textId="10032CE3" w:rsidR="00140B2E" w:rsidRDefault="00E5686C">
      <w:pPr>
        <w:pStyle w:val="Title"/>
        <w:rPr>
          <w:rFonts w:ascii="New Century Schlbk" w:hAnsi="New Century Schlbk"/>
        </w:rPr>
      </w:pPr>
      <w:r>
        <w:rPr>
          <w:rFonts w:ascii="New Century Schlbk" w:hAnsi="New Century Schlbk"/>
        </w:rPr>
        <w:t xml:space="preserve">UNDERGRADUATE </w:t>
      </w:r>
      <w:r w:rsidR="00140B2E">
        <w:rPr>
          <w:rFonts w:ascii="New Century Schlbk" w:hAnsi="New Century Schlbk"/>
        </w:rPr>
        <w:t xml:space="preserve">STUDENT REGISTRATION </w:t>
      </w:r>
    </w:p>
    <w:p w14:paraId="2B53BD08" w14:textId="00C38746" w:rsidR="00140B2E" w:rsidRDefault="00361BB2">
      <w:pPr>
        <w:pStyle w:val="Subtitle"/>
        <w:rPr>
          <w:rFonts w:ascii="New Century Schlbk" w:hAnsi="New Century Schlbk"/>
        </w:rPr>
      </w:pPr>
      <w:r>
        <w:rPr>
          <w:rFonts w:ascii="New Century Schlbk" w:hAnsi="New Century Schlbk"/>
        </w:rPr>
        <w:t>FALL</w:t>
      </w:r>
      <w:r w:rsidR="001119F7">
        <w:rPr>
          <w:rFonts w:ascii="New Century Schlbk" w:hAnsi="New Century Schlbk"/>
        </w:rPr>
        <w:t xml:space="preserve"> 202</w:t>
      </w:r>
      <w:r w:rsidR="00A51BBB">
        <w:rPr>
          <w:rFonts w:ascii="New Century Schlbk" w:hAnsi="New Century Schlbk"/>
        </w:rPr>
        <w:t>2</w:t>
      </w:r>
      <w:r w:rsidR="00140B2E">
        <w:rPr>
          <w:rFonts w:ascii="New Century Schlbk" w:hAnsi="New Century Schlbk"/>
        </w:rPr>
        <w:t xml:space="preserve"> COURSE SELECTION</w:t>
      </w:r>
    </w:p>
    <w:p w14:paraId="68294425" w14:textId="24EAC76F" w:rsidR="0018381A" w:rsidRDefault="0018381A">
      <w:pPr>
        <w:pStyle w:val="Subtitle"/>
        <w:rPr>
          <w:rFonts w:ascii="New Century Schlbk" w:hAnsi="New Century Schlbk"/>
        </w:rPr>
      </w:pPr>
      <w:r>
        <w:rPr>
          <w:rFonts w:ascii="New Century Schlbk" w:hAnsi="New Century Schlbk"/>
        </w:rPr>
        <w:t>&amp; SUMMER</w:t>
      </w:r>
      <w:r w:rsidR="00BE5B3E">
        <w:rPr>
          <w:rFonts w:ascii="New Century Schlbk" w:hAnsi="New Century Schlbk"/>
        </w:rPr>
        <w:t xml:space="preserve"> 2022</w:t>
      </w:r>
    </w:p>
    <w:p w14:paraId="4687B3B9" w14:textId="77777777" w:rsidR="00A234E6" w:rsidRDefault="00A234E6" w:rsidP="00A234E6">
      <w:pPr>
        <w:pStyle w:val="Title"/>
        <w:jc w:val="left"/>
        <w:rPr>
          <w:rFonts w:ascii="New Century Schlbk" w:hAnsi="New Century Schlbk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5686C" w:rsidRPr="00E5686C" w14:paraId="7A9256B5" w14:textId="77777777" w:rsidTr="00290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46CE7CB0" w14:textId="77777777" w:rsidR="00E5686C" w:rsidRPr="00E5686C" w:rsidRDefault="00E5686C" w:rsidP="007F0981">
            <w:pPr>
              <w:rPr>
                <w:sz w:val="26"/>
              </w:rPr>
            </w:pPr>
          </w:p>
        </w:tc>
      </w:tr>
      <w:tr w:rsidR="00BE5B3E" w:rsidRPr="00E5686C" w14:paraId="1B628F2A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9ACF5E8" w14:textId="4ECD99A5" w:rsidR="00BE5B3E" w:rsidRPr="007B7CC0" w:rsidRDefault="007B7CC0" w:rsidP="003363C5">
            <w:pPr>
              <w:pStyle w:val="Heading1"/>
              <w:outlineLvl w:val="0"/>
              <w:rPr>
                <w:b/>
                <w:bCs w:val="0"/>
              </w:rPr>
            </w:pPr>
            <w:r w:rsidRPr="007B7CC0">
              <w:rPr>
                <w:b/>
                <w:bCs w:val="0"/>
              </w:rPr>
              <w:t xml:space="preserve">SUMMER REGISTRATOIN OPENS FOR ALL STUDENTS ON </w:t>
            </w:r>
            <w:r w:rsidR="003363C5">
              <w:rPr>
                <w:b/>
                <w:bCs w:val="0"/>
              </w:rPr>
              <w:t xml:space="preserve">MONDAY, </w:t>
            </w:r>
            <w:r w:rsidRPr="007B7CC0">
              <w:rPr>
                <w:b/>
                <w:bCs w:val="0"/>
              </w:rPr>
              <w:t>MARCH 28 AT 8:30 AM AND CLOSES</w:t>
            </w:r>
            <w:r w:rsidR="00D20B84">
              <w:rPr>
                <w:b/>
                <w:bCs w:val="0"/>
              </w:rPr>
              <w:t xml:space="preserve"> MAY 11</w:t>
            </w:r>
          </w:p>
        </w:tc>
      </w:tr>
      <w:tr w:rsidR="00BE5B3E" w:rsidRPr="00E5686C" w14:paraId="016A7E6A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4778D404" w14:textId="77777777" w:rsidR="00BE5B3E" w:rsidRPr="00940D04" w:rsidRDefault="00BE5B3E" w:rsidP="007F0981">
            <w:pPr>
              <w:pStyle w:val="Heading1"/>
              <w:jc w:val="left"/>
              <w:outlineLvl w:val="0"/>
            </w:pPr>
          </w:p>
        </w:tc>
      </w:tr>
      <w:tr w:rsidR="00E5686C" w:rsidRPr="00E5686C" w14:paraId="5CD3BC69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5B1557BC" w14:textId="21D6E3B9" w:rsidR="00E5686C" w:rsidRPr="00940D04" w:rsidRDefault="00E5686C" w:rsidP="007F0981">
            <w:pPr>
              <w:pStyle w:val="Heading1"/>
              <w:jc w:val="left"/>
              <w:outlineLvl w:val="0"/>
              <w:rPr>
                <w:b/>
                <w:bCs w:val="0"/>
              </w:rPr>
            </w:pPr>
            <w:r w:rsidRPr="00940D04">
              <w:rPr>
                <w:b/>
                <w:bCs w:val="0"/>
              </w:rPr>
              <w:t>CLASS OF 202</w:t>
            </w:r>
            <w:r w:rsidR="00361BB2">
              <w:rPr>
                <w:b/>
                <w:bCs w:val="0"/>
              </w:rPr>
              <w:t>3</w:t>
            </w:r>
          </w:p>
        </w:tc>
      </w:tr>
      <w:tr w:rsidR="00E5686C" w:rsidRPr="00E5686C" w14:paraId="2A30788F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41EFDE50" w14:textId="3A51B800" w:rsidR="00E5686C" w:rsidRPr="00E5686C" w:rsidRDefault="00E5686C" w:rsidP="007F0981">
            <w:pPr>
              <w:pStyle w:val="Heading2"/>
              <w:outlineLvl w:val="1"/>
            </w:pPr>
            <w:r w:rsidRPr="00E5686C">
              <w:t xml:space="preserve">Monday </w:t>
            </w:r>
            <w:r w:rsidR="00940D04">
              <w:t>-</w:t>
            </w:r>
            <w:r w:rsidRPr="00E5686C">
              <w:t xml:space="preserve"> Tuesday</w:t>
            </w:r>
            <w:r w:rsidRPr="00E5686C">
              <w:tab/>
            </w:r>
            <w:r w:rsidRPr="00E5686C">
              <w:tab/>
              <w:t xml:space="preserve">On-line: 7:00 a.m. to 11:59 p.m. on </w:t>
            </w:r>
            <w:r w:rsidR="00290FCC">
              <w:t>3/29</w:t>
            </w:r>
          </w:p>
        </w:tc>
      </w:tr>
      <w:tr w:rsidR="00E5686C" w:rsidRPr="00E5686C" w14:paraId="79822B95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208DC318" w14:textId="41463ED1" w:rsidR="00E5686C" w:rsidRPr="00E5686C" w:rsidRDefault="00361BB2" w:rsidP="007F0981">
            <w:pPr>
              <w:rPr>
                <w:sz w:val="28"/>
              </w:rPr>
            </w:pPr>
            <w:r>
              <w:rPr>
                <w:sz w:val="28"/>
              </w:rPr>
              <w:t>March 28 &amp; 29</w:t>
            </w:r>
            <w:r w:rsidR="00E5686C" w:rsidRPr="00E5686C">
              <w:rPr>
                <w:sz w:val="28"/>
              </w:rPr>
              <w:t xml:space="preserve"> </w:t>
            </w:r>
          </w:p>
        </w:tc>
      </w:tr>
      <w:tr w:rsidR="00E5686C" w:rsidRPr="00E5686C" w14:paraId="4C1A6D09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1CEF85B" w14:textId="77777777" w:rsidR="00E5686C" w:rsidRPr="00E5686C" w:rsidRDefault="00E5686C" w:rsidP="007F0981">
            <w:pPr>
              <w:rPr>
                <w:sz w:val="28"/>
              </w:rPr>
            </w:pPr>
          </w:p>
        </w:tc>
      </w:tr>
      <w:tr w:rsidR="00E5686C" w:rsidRPr="00E5686C" w14:paraId="21E735A1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2CD5D208" w14:textId="3B68F54D" w:rsidR="00E5686C" w:rsidRPr="00940D04" w:rsidRDefault="00E5686C" w:rsidP="007F0981">
            <w:pPr>
              <w:pStyle w:val="Heading1"/>
              <w:jc w:val="left"/>
              <w:outlineLvl w:val="0"/>
              <w:rPr>
                <w:b/>
                <w:bCs w:val="0"/>
              </w:rPr>
            </w:pPr>
            <w:r w:rsidRPr="00940D04">
              <w:rPr>
                <w:b/>
                <w:bCs w:val="0"/>
              </w:rPr>
              <w:t>CLASS OF 202</w:t>
            </w:r>
            <w:r w:rsidR="00290FCC">
              <w:rPr>
                <w:b/>
                <w:bCs w:val="0"/>
              </w:rPr>
              <w:t>4</w:t>
            </w:r>
          </w:p>
        </w:tc>
      </w:tr>
      <w:tr w:rsidR="00E5686C" w:rsidRPr="00E5686C" w14:paraId="4D70D82A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3E012839" w14:textId="524FC771" w:rsidR="00E5686C" w:rsidRPr="00E5686C" w:rsidRDefault="00E5686C" w:rsidP="00940D04">
            <w:pPr>
              <w:pStyle w:val="Heading2"/>
              <w:outlineLvl w:val="1"/>
            </w:pPr>
            <w:r w:rsidRPr="00E5686C">
              <w:t xml:space="preserve">Wednesday </w:t>
            </w:r>
            <w:r w:rsidR="00940D04">
              <w:t xml:space="preserve">- </w:t>
            </w:r>
            <w:r w:rsidRPr="00E5686C">
              <w:t xml:space="preserve">Thursday </w:t>
            </w:r>
            <w:r w:rsidRPr="00E5686C">
              <w:tab/>
            </w:r>
            <w:r w:rsidR="00940D04">
              <w:t xml:space="preserve">          </w:t>
            </w:r>
            <w:r w:rsidRPr="00E5686C">
              <w:t xml:space="preserve">On-line: 7:00 a.m. to 11:59 p.m. on </w:t>
            </w:r>
            <w:r w:rsidR="00290FCC">
              <w:t>3/31</w:t>
            </w:r>
          </w:p>
        </w:tc>
      </w:tr>
      <w:tr w:rsidR="00E5686C" w:rsidRPr="00E5686C" w14:paraId="0FC5208A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D21ABB4" w14:textId="1A95FCB9" w:rsidR="00E5686C" w:rsidRPr="00E5686C" w:rsidRDefault="00290FCC" w:rsidP="00940D04">
            <w:pPr>
              <w:pStyle w:val="Heading2"/>
              <w:outlineLvl w:val="1"/>
            </w:pPr>
            <w:r>
              <w:t>March 30 &amp; 31</w:t>
            </w:r>
            <w:r w:rsidR="00E5686C" w:rsidRPr="00E5686C">
              <w:tab/>
            </w:r>
            <w:r w:rsidR="00E5686C" w:rsidRPr="00E5686C">
              <w:tab/>
            </w:r>
            <w:r w:rsidR="00E5686C" w:rsidRPr="00E5686C">
              <w:tab/>
            </w:r>
          </w:p>
        </w:tc>
      </w:tr>
      <w:tr w:rsidR="00E5686C" w:rsidRPr="00E5686C" w14:paraId="354FCC80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187E0342" w14:textId="77777777" w:rsidR="00E5686C" w:rsidRPr="00E5686C" w:rsidRDefault="00E5686C" w:rsidP="007F0981">
            <w:pPr>
              <w:rPr>
                <w:sz w:val="28"/>
              </w:rPr>
            </w:pPr>
          </w:p>
        </w:tc>
      </w:tr>
      <w:tr w:rsidR="00E5686C" w:rsidRPr="00E5686C" w14:paraId="2E08081C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516515F4" w14:textId="62BFE6A9" w:rsidR="00E5686C" w:rsidRPr="00940D04" w:rsidRDefault="00E5686C" w:rsidP="007F0981">
            <w:pPr>
              <w:pStyle w:val="Heading1"/>
              <w:jc w:val="left"/>
              <w:outlineLvl w:val="0"/>
              <w:rPr>
                <w:b/>
              </w:rPr>
            </w:pPr>
            <w:r w:rsidRPr="00940D04">
              <w:rPr>
                <w:b/>
              </w:rPr>
              <w:t>CLASS OF 202</w:t>
            </w:r>
            <w:r w:rsidR="00290FCC">
              <w:rPr>
                <w:b/>
              </w:rPr>
              <w:t>5</w:t>
            </w:r>
          </w:p>
        </w:tc>
      </w:tr>
      <w:tr w:rsidR="00940D04" w:rsidRPr="00E5686C" w14:paraId="0003C25F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052BE52E" w14:textId="7C82767E" w:rsidR="00940D04" w:rsidRPr="00E5686C" w:rsidRDefault="00940D04" w:rsidP="00940D04">
            <w:pPr>
              <w:rPr>
                <w:sz w:val="28"/>
              </w:rPr>
            </w:pPr>
            <w:r w:rsidRPr="00E5686C">
              <w:rPr>
                <w:sz w:val="28"/>
              </w:rPr>
              <w:t xml:space="preserve">Monday </w:t>
            </w:r>
            <w:r>
              <w:rPr>
                <w:sz w:val="28"/>
              </w:rPr>
              <w:t>-</w:t>
            </w:r>
            <w:r w:rsidRPr="00E5686C">
              <w:rPr>
                <w:sz w:val="28"/>
              </w:rPr>
              <w:t xml:space="preserve"> Tuesday</w:t>
            </w:r>
            <w:r w:rsidRPr="00E5686C">
              <w:rPr>
                <w:sz w:val="28"/>
              </w:rPr>
              <w:tab/>
            </w:r>
            <w:r w:rsidRPr="00E5686C">
              <w:rPr>
                <w:sz w:val="28"/>
              </w:rPr>
              <w:tab/>
              <w:t xml:space="preserve">On-line: 7:00 a.m. to 11:59 p.m. on </w:t>
            </w:r>
            <w:r w:rsidR="00290FCC">
              <w:rPr>
                <w:sz w:val="28"/>
              </w:rPr>
              <w:t>4/5</w:t>
            </w:r>
          </w:p>
        </w:tc>
      </w:tr>
      <w:tr w:rsidR="00940D04" w:rsidRPr="00E5686C" w14:paraId="7C1E4F82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2B4473E1" w14:textId="1E40255D" w:rsidR="00940D04" w:rsidRPr="00E5686C" w:rsidRDefault="00290FCC" w:rsidP="00940D04">
            <w:pPr>
              <w:rPr>
                <w:sz w:val="28"/>
              </w:rPr>
            </w:pPr>
            <w:r>
              <w:rPr>
                <w:sz w:val="28"/>
              </w:rPr>
              <w:t>April 4 &amp; 5</w:t>
            </w:r>
            <w:r w:rsidR="00940D04" w:rsidRPr="00E5686C">
              <w:rPr>
                <w:sz w:val="28"/>
              </w:rPr>
              <w:t xml:space="preserve">    </w:t>
            </w:r>
          </w:p>
        </w:tc>
      </w:tr>
      <w:tr w:rsidR="00940D04" w:rsidRPr="00E5686C" w14:paraId="0E43A87D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31DD34E9" w14:textId="7F2DE7FB" w:rsidR="00940D04" w:rsidRPr="00E5686C" w:rsidRDefault="00940D04" w:rsidP="00940D04">
            <w:pPr>
              <w:rPr>
                <w:sz w:val="28"/>
              </w:rPr>
            </w:pPr>
          </w:p>
        </w:tc>
      </w:tr>
      <w:tr w:rsidR="00940D04" w:rsidRPr="00E5686C" w14:paraId="0383FF0D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AFAD32A" w14:textId="77777777" w:rsidR="00940D04" w:rsidRPr="00940D04" w:rsidRDefault="00940D04" w:rsidP="00940D04">
            <w:pPr>
              <w:pStyle w:val="Heading1"/>
              <w:jc w:val="left"/>
              <w:outlineLvl w:val="0"/>
              <w:rPr>
                <w:b/>
                <w:bCs w:val="0"/>
              </w:rPr>
            </w:pPr>
            <w:r w:rsidRPr="00940D04">
              <w:rPr>
                <w:b/>
                <w:bCs w:val="0"/>
              </w:rPr>
              <w:t>ALL SCHOOL ADJUSTMENTS</w:t>
            </w:r>
          </w:p>
        </w:tc>
      </w:tr>
      <w:tr w:rsidR="00925298" w:rsidRPr="00E5686C" w14:paraId="14B16707" w14:textId="77777777" w:rsidTr="00290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9DC54E2" w14:textId="5333BFE7" w:rsidR="00925298" w:rsidRPr="00E5686C" w:rsidRDefault="00290FCC" w:rsidP="00925298">
            <w:pPr>
              <w:pStyle w:val="Heading2"/>
              <w:outlineLvl w:val="1"/>
            </w:pPr>
            <w:r>
              <w:t>Wednesday</w:t>
            </w:r>
            <w:r w:rsidR="00925298" w:rsidRPr="00E5686C">
              <w:t xml:space="preserve"> </w:t>
            </w:r>
            <w:r w:rsidR="00925298">
              <w:t>-</w:t>
            </w:r>
            <w:r w:rsidR="00925298" w:rsidRPr="00E5686C">
              <w:t xml:space="preserve"> T</w:t>
            </w:r>
            <w:r w:rsidR="00AB3F6F">
              <w:t>hursday</w:t>
            </w:r>
            <w:r w:rsidR="00925298" w:rsidRPr="00E5686C">
              <w:tab/>
            </w:r>
            <w:r w:rsidR="00925298" w:rsidRPr="00E5686C">
              <w:tab/>
              <w:t>On-line: 8:</w:t>
            </w:r>
            <w:r>
              <w:t>3</w:t>
            </w:r>
            <w:r w:rsidR="00925298" w:rsidRPr="00E5686C">
              <w:t xml:space="preserve">0 a.m. to </w:t>
            </w:r>
            <w:r w:rsidR="00F27C96">
              <w:t xml:space="preserve">4:30 </w:t>
            </w:r>
            <w:r w:rsidR="00925298" w:rsidRPr="00E5686C">
              <w:t xml:space="preserve">p.m. on </w:t>
            </w:r>
            <w:r w:rsidR="00F27C96">
              <w:t>4/7</w:t>
            </w:r>
          </w:p>
        </w:tc>
      </w:tr>
      <w:tr w:rsidR="00925298" w:rsidRPr="00E5686C" w14:paraId="0C3A20F9" w14:textId="77777777" w:rsidTr="0029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</w:tcPr>
          <w:p w14:paraId="74CA3402" w14:textId="1754B871" w:rsidR="00925298" w:rsidRPr="00E5686C" w:rsidRDefault="00290FCC" w:rsidP="00925298">
            <w:pPr>
              <w:rPr>
                <w:sz w:val="28"/>
              </w:rPr>
            </w:pPr>
            <w:r>
              <w:rPr>
                <w:sz w:val="28"/>
              </w:rPr>
              <w:t>April</w:t>
            </w:r>
            <w:r w:rsidR="00925298" w:rsidRPr="00E5686C">
              <w:rPr>
                <w:sz w:val="28"/>
              </w:rPr>
              <w:t xml:space="preserve"> </w:t>
            </w:r>
            <w:r w:rsidR="00891C80">
              <w:rPr>
                <w:sz w:val="28"/>
              </w:rPr>
              <w:t>6</w:t>
            </w:r>
            <w:r w:rsidR="00AB3F6F">
              <w:rPr>
                <w:sz w:val="28"/>
              </w:rPr>
              <w:t xml:space="preserve"> &amp; 7</w:t>
            </w:r>
            <w:r w:rsidR="00925298" w:rsidRPr="00E5686C">
              <w:rPr>
                <w:sz w:val="28"/>
              </w:rPr>
              <w:t xml:space="preserve">    </w:t>
            </w:r>
            <w:r w:rsidR="00925298" w:rsidRPr="00E5686C">
              <w:rPr>
                <w:sz w:val="28"/>
                <w:vertAlign w:val="superscript"/>
              </w:rPr>
              <w:t xml:space="preserve"> </w:t>
            </w:r>
            <w:r w:rsidR="00925298" w:rsidRPr="00E5686C">
              <w:rPr>
                <w:sz w:val="28"/>
              </w:rPr>
              <w:t xml:space="preserve">   </w:t>
            </w:r>
            <w:r w:rsidR="00925298" w:rsidRPr="00E5686C">
              <w:rPr>
                <w:sz w:val="28"/>
              </w:rPr>
              <w:tab/>
            </w:r>
            <w:r w:rsidR="00925298" w:rsidRPr="00E5686C">
              <w:rPr>
                <w:sz w:val="28"/>
              </w:rPr>
              <w:tab/>
            </w:r>
            <w:r w:rsidR="00925298" w:rsidRPr="00E5686C">
              <w:rPr>
                <w:sz w:val="28"/>
              </w:rPr>
              <w:tab/>
            </w:r>
            <w:r w:rsidR="00925298" w:rsidRPr="00E5686C">
              <w:rPr>
                <w:sz w:val="28"/>
              </w:rPr>
              <w:tab/>
            </w:r>
          </w:p>
        </w:tc>
      </w:tr>
    </w:tbl>
    <w:p w14:paraId="2F2F39C9" w14:textId="0A9A22EF" w:rsidR="00140B2E" w:rsidRDefault="00140B2E" w:rsidP="00E5686C">
      <w:pPr>
        <w:rPr>
          <w:b/>
          <w:sz w:val="28"/>
        </w:rPr>
      </w:pPr>
    </w:p>
    <w:p w14:paraId="563AE784" w14:textId="77777777" w:rsidR="00925298" w:rsidRDefault="00925298" w:rsidP="00E5686C">
      <w:pPr>
        <w:rPr>
          <w:b/>
          <w:sz w:val="28"/>
        </w:rPr>
      </w:pPr>
    </w:p>
    <w:p w14:paraId="6B23EE4B" w14:textId="2CD091BD" w:rsidR="00940D04" w:rsidRDefault="00940D04" w:rsidP="00E5686C">
      <w:pPr>
        <w:rPr>
          <w:b/>
          <w:sz w:val="28"/>
        </w:rPr>
      </w:pPr>
      <w:r>
        <w:rPr>
          <w:b/>
          <w:sz w:val="28"/>
        </w:rPr>
        <w:t xml:space="preserve">Please note: </w:t>
      </w:r>
    </w:p>
    <w:p w14:paraId="5873D0E2" w14:textId="77777777" w:rsidR="00925298" w:rsidRDefault="00925298" w:rsidP="00E5686C">
      <w:pPr>
        <w:rPr>
          <w:b/>
          <w:sz w:val="28"/>
        </w:rPr>
      </w:pPr>
    </w:p>
    <w:p w14:paraId="626989BA" w14:textId="399B6CDE" w:rsidR="00940D04" w:rsidRDefault="00940D04" w:rsidP="00925298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All students must sign the Financial Responsibility Form before they can register</w:t>
      </w:r>
      <w:r w:rsidR="004F1E24">
        <w:rPr>
          <w:b/>
          <w:sz w:val="28"/>
        </w:rPr>
        <w:t xml:space="preserve"> for classes</w:t>
      </w:r>
      <w:r w:rsidR="00925298">
        <w:rPr>
          <w:b/>
          <w:sz w:val="28"/>
        </w:rPr>
        <w:t xml:space="preserve">. This form must be signed at the beginning of each semester and can be located on the Student Portal. </w:t>
      </w:r>
    </w:p>
    <w:p w14:paraId="659AE5BA" w14:textId="420EC078" w:rsidR="00940D04" w:rsidRDefault="00940D04" w:rsidP="00925298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If a student has a hold on their account, they must clear the hold before they can register. </w:t>
      </w:r>
    </w:p>
    <w:sectPr w:rsidR="00940D04">
      <w:pgSz w:w="12240" w:h="15840"/>
      <w:pgMar w:top="720" w:right="1008" w:bottom="720" w:left="1008" w:header="720" w:footer="720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1A0B"/>
    <w:multiLevelType w:val="hybridMultilevel"/>
    <w:tmpl w:val="9C7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E6"/>
    <w:rsid w:val="001119F7"/>
    <w:rsid w:val="001330A5"/>
    <w:rsid w:val="00140B2E"/>
    <w:rsid w:val="00163B80"/>
    <w:rsid w:val="0018381A"/>
    <w:rsid w:val="001E0126"/>
    <w:rsid w:val="00224743"/>
    <w:rsid w:val="00290FCC"/>
    <w:rsid w:val="002F678A"/>
    <w:rsid w:val="003363C5"/>
    <w:rsid w:val="00342005"/>
    <w:rsid w:val="00361BB2"/>
    <w:rsid w:val="00381397"/>
    <w:rsid w:val="003A0303"/>
    <w:rsid w:val="003B71C8"/>
    <w:rsid w:val="00424441"/>
    <w:rsid w:val="00451648"/>
    <w:rsid w:val="004B1831"/>
    <w:rsid w:val="004E5A9A"/>
    <w:rsid w:val="004F1E24"/>
    <w:rsid w:val="005C74F3"/>
    <w:rsid w:val="005E6C78"/>
    <w:rsid w:val="00647080"/>
    <w:rsid w:val="00681365"/>
    <w:rsid w:val="006A7352"/>
    <w:rsid w:val="007608C8"/>
    <w:rsid w:val="00793E40"/>
    <w:rsid w:val="007A64F0"/>
    <w:rsid w:val="007B7CC0"/>
    <w:rsid w:val="008002E5"/>
    <w:rsid w:val="00805FCD"/>
    <w:rsid w:val="008331CB"/>
    <w:rsid w:val="00891C80"/>
    <w:rsid w:val="00895C7C"/>
    <w:rsid w:val="008D5A47"/>
    <w:rsid w:val="0091346E"/>
    <w:rsid w:val="00925298"/>
    <w:rsid w:val="00936B03"/>
    <w:rsid w:val="00940D04"/>
    <w:rsid w:val="009A7E71"/>
    <w:rsid w:val="00A11A68"/>
    <w:rsid w:val="00A175CD"/>
    <w:rsid w:val="00A234E6"/>
    <w:rsid w:val="00A51BBB"/>
    <w:rsid w:val="00AB3F6F"/>
    <w:rsid w:val="00B32A46"/>
    <w:rsid w:val="00BE5B3E"/>
    <w:rsid w:val="00C06559"/>
    <w:rsid w:val="00C2089B"/>
    <w:rsid w:val="00C36676"/>
    <w:rsid w:val="00C94A5E"/>
    <w:rsid w:val="00CD028F"/>
    <w:rsid w:val="00CF2FAC"/>
    <w:rsid w:val="00D173E6"/>
    <w:rsid w:val="00D20B84"/>
    <w:rsid w:val="00D52576"/>
    <w:rsid w:val="00D737A3"/>
    <w:rsid w:val="00DD6A25"/>
    <w:rsid w:val="00E524B0"/>
    <w:rsid w:val="00E5686C"/>
    <w:rsid w:val="00F04C35"/>
    <w:rsid w:val="00F27C96"/>
    <w:rsid w:val="00F37F03"/>
    <w:rsid w:val="00F714A4"/>
    <w:rsid w:val="00F97CD5"/>
    <w:rsid w:val="00FA5A81"/>
    <w:rsid w:val="00FB497B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75512"/>
  <w15:chartTrackingRefBased/>
  <w15:docId w15:val="{B99C97E3-E3FE-4EFD-A528-79A5623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E5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686C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E5686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E5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E568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5">
    <w:name w:val="Grid Table 4 Accent 5"/>
    <w:basedOn w:val="TableNormal"/>
    <w:uiPriority w:val="49"/>
    <w:rsid w:val="00940D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INFORMATION</vt:lpstr>
    </vt:vector>
  </TitlesOfParts>
  <Company>Assumption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INFORMATION</dc:title>
  <dc:subject/>
  <dc:creator>mmalone</dc:creator>
  <cp:keywords/>
  <cp:lastModifiedBy>Malone, Mary E. (Registrar)</cp:lastModifiedBy>
  <cp:revision>2</cp:revision>
  <cp:lastPrinted>2017-09-13T12:50:00Z</cp:lastPrinted>
  <dcterms:created xsi:type="dcterms:W3CDTF">2022-03-10T15:57:00Z</dcterms:created>
  <dcterms:modified xsi:type="dcterms:W3CDTF">2022-03-10T15:57:00Z</dcterms:modified>
</cp:coreProperties>
</file>