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A538" w14:textId="568E411A" w:rsidR="005C62C8" w:rsidRDefault="005C62C8" w:rsidP="005C62C8">
      <w:pPr>
        <w:jc w:val="center"/>
        <w:rPr>
          <w:rStyle w:val="BookTitle"/>
          <w:sz w:val="28"/>
          <w:szCs w:val="28"/>
        </w:rPr>
      </w:pPr>
      <w:r w:rsidRPr="007855F1">
        <w:rPr>
          <w:rStyle w:val="BookTitle"/>
          <w:sz w:val="28"/>
          <w:szCs w:val="28"/>
        </w:rPr>
        <w:t>Veronica Roberts</w:t>
      </w:r>
      <w:r w:rsidR="00CE4717">
        <w:rPr>
          <w:rStyle w:val="BookTitle"/>
          <w:sz w:val="28"/>
          <w:szCs w:val="28"/>
        </w:rPr>
        <w:t xml:space="preserve"> Ogle</w:t>
      </w:r>
    </w:p>
    <w:p w14:paraId="58C61C13" w14:textId="77777777" w:rsidR="009E77AF" w:rsidRDefault="007A396D" w:rsidP="009E77AF">
      <w:pPr>
        <w:jc w:val="center"/>
      </w:pPr>
      <w:r w:rsidRPr="007A396D">
        <w:rPr>
          <w:i/>
        </w:rPr>
        <w:t>Curriculum Vitae</w:t>
      </w:r>
    </w:p>
    <w:p w14:paraId="432FF0B9" w14:textId="2AD99D06" w:rsidR="009E77AF" w:rsidRDefault="0003252B" w:rsidP="009E77AF">
      <w:pPr>
        <w:jc w:val="center"/>
      </w:pPr>
      <w:r w:rsidRPr="00F7270A">
        <w:t>v</w:t>
      </w:r>
      <w:r w:rsidR="00CE4717">
        <w:t>er</w:t>
      </w:r>
      <w:r w:rsidR="00F7270A">
        <w:t>.</w:t>
      </w:r>
      <w:r w:rsidR="00CE4717">
        <w:t>ogle</w:t>
      </w:r>
      <w:r w:rsidR="00F7270A">
        <w:t>@assumption.edu</w:t>
      </w:r>
    </w:p>
    <w:p w14:paraId="08DA3ABD" w14:textId="77777777" w:rsidR="0003252B" w:rsidRDefault="0003252B" w:rsidP="009E77AF">
      <w:pPr>
        <w:jc w:val="center"/>
      </w:pPr>
    </w:p>
    <w:p w14:paraId="1EE2ADA6" w14:textId="56BA8B77" w:rsidR="0003252B" w:rsidRDefault="00F7270A" w:rsidP="0003252B">
      <w:pPr>
        <w:jc w:val="center"/>
        <w:rPr>
          <w:lang w:val="it-IT"/>
        </w:rPr>
      </w:pPr>
      <w:r>
        <w:rPr>
          <w:lang w:val="it-IT"/>
        </w:rPr>
        <w:t xml:space="preserve">307 </w:t>
      </w:r>
      <w:proofErr w:type="spellStart"/>
      <w:r>
        <w:rPr>
          <w:lang w:val="it-IT"/>
        </w:rPr>
        <w:t>Founders</w:t>
      </w:r>
      <w:proofErr w:type="spellEnd"/>
      <w:r>
        <w:rPr>
          <w:lang w:val="it-IT"/>
        </w:rPr>
        <w:t xml:space="preserve"> Hall</w:t>
      </w:r>
    </w:p>
    <w:p w14:paraId="45D1028E" w14:textId="08FD5D73" w:rsidR="0003252B" w:rsidRDefault="00F7270A" w:rsidP="0003252B">
      <w:pPr>
        <w:jc w:val="center"/>
        <w:rPr>
          <w:lang w:val="it-IT"/>
        </w:rPr>
      </w:pPr>
      <w:proofErr w:type="spellStart"/>
      <w:r>
        <w:rPr>
          <w:lang w:val="it-IT"/>
        </w:rPr>
        <w:t>Assumption</w:t>
      </w:r>
      <w:proofErr w:type="spellEnd"/>
      <w:r>
        <w:rPr>
          <w:lang w:val="it-IT"/>
        </w:rPr>
        <w:t xml:space="preserve"> College</w:t>
      </w:r>
    </w:p>
    <w:p w14:paraId="25960F6B" w14:textId="5523213E" w:rsidR="0003252B" w:rsidRDefault="00F7270A" w:rsidP="0003252B">
      <w:pPr>
        <w:jc w:val="center"/>
        <w:rPr>
          <w:lang w:val="it-IT"/>
        </w:rPr>
      </w:pPr>
      <w:r>
        <w:rPr>
          <w:lang w:val="it-IT"/>
        </w:rPr>
        <w:t xml:space="preserve">500 </w:t>
      </w:r>
      <w:proofErr w:type="spellStart"/>
      <w:r>
        <w:rPr>
          <w:lang w:val="it-IT"/>
        </w:rPr>
        <w:t>Salisbury</w:t>
      </w:r>
      <w:proofErr w:type="spellEnd"/>
      <w:r>
        <w:rPr>
          <w:lang w:val="it-IT"/>
        </w:rPr>
        <w:t xml:space="preserve"> St</w:t>
      </w:r>
    </w:p>
    <w:p w14:paraId="64275CE1" w14:textId="23DCCE09" w:rsidR="00F7270A" w:rsidRDefault="00F7270A" w:rsidP="0003252B">
      <w:pPr>
        <w:jc w:val="center"/>
        <w:rPr>
          <w:lang w:val="it-IT"/>
        </w:rPr>
      </w:pPr>
      <w:r>
        <w:rPr>
          <w:lang w:val="it-IT"/>
        </w:rPr>
        <w:t>Worcester, MA 01609</w:t>
      </w:r>
    </w:p>
    <w:p w14:paraId="35A1FBD0" w14:textId="200ADA8F" w:rsidR="008E4E89" w:rsidRPr="0003252B" w:rsidRDefault="0003252B" w:rsidP="0003252B">
      <w:pPr>
        <w:jc w:val="center"/>
        <w:rPr>
          <w:lang w:val="it-IT"/>
        </w:rPr>
        <w:sectPr w:rsidR="008E4E89" w:rsidRPr="0003252B" w:rsidSect="009E77AF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lang w:val="it-IT"/>
        </w:rPr>
        <w:t>(512) 921-5274</w:t>
      </w:r>
    </w:p>
    <w:p w14:paraId="6AAF4DB0" w14:textId="77777777" w:rsidR="00D84A96" w:rsidRPr="006C7CE6" w:rsidRDefault="00D84A96" w:rsidP="00D84A96">
      <w:pPr>
        <w:pBdr>
          <w:bottom w:val="thinThickSmallGap" w:sz="24" w:space="1" w:color="auto"/>
        </w:pBdr>
        <w:spacing w:before="240"/>
        <w:rPr>
          <w:rStyle w:val="BookTitle"/>
        </w:rPr>
      </w:pPr>
      <w:r>
        <w:rPr>
          <w:rStyle w:val="BookTitle"/>
        </w:rPr>
        <w:t>Professional Appointments</w:t>
      </w:r>
    </w:p>
    <w:p w14:paraId="624451F2" w14:textId="77777777" w:rsidR="00D84A96" w:rsidRDefault="00D84A96" w:rsidP="00D84A96">
      <w:pPr>
        <w:spacing w:before="120" w:line="276" w:lineRule="auto"/>
        <w:ind w:left="1620" w:hanging="1620"/>
      </w:pPr>
      <w:r>
        <w:t>2017- Present    Assistant Professor of Philosophy, Assumption College</w:t>
      </w:r>
    </w:p>
    <w:p w14:paraId="7208982A" w14:textId="7430AD88" w:rsidR="00D84A96" w:rsidRPr="00DE7CE6" w:rsidRDefault="00D84A96" w:rsidP="00D84A96">
      <w:pPr>
        <w:spacing w:line="276" w:lineRule="auto"/>
        <w:ind w:left="1530" w:hanging="1530"/>
      </w:pPr>
      <w:r>
        <w:t>2015-17</w:t>
      </w:r>
      <w:r>
        <w:tab/>
        <w:t xml:space="preserve">Tocqueville Postdoctoral Research Fellow, Political Science </w:t>
      </w:r>
      <w:proofErr w:type="gramStart"/>
      <w:r>
        <w:t xml:space="preserve">Department,   </w:t>
      </w:r>
      <w:proofErr w:type="gramEnd"/>
      <w:r>
        <w:t>University of Notre Dame</w:t>
      </w:r>
    </w:p>
    <w:p w14:paraId="4EC268A3" w14:textId="77777777" w:rsidR="00D84A96" w:rsidRDefault="00D84A96" w:rsidP="00D84A96">
      <w:pPr>
        <w:spacing w:line="276" w:lineRule="auto"/>
        <w:ind w:left="1530" w:hanging="1530"/>
      </w:pPr>
      <w:r>
        <w:t>2014-15</w:t>
      </w:r>
      <w:r>
        <w:tab/>
      </w:r>
      <w:r w:rsidRPr="002B06F6">
        <w:t>Thomas W. Smith Postdoctoral Research Associate, James Madison Program in A</w:t>
      </w:r>
      <w:r>
        <w:t>merican Ideals and Institutions</w:t>
      </w:r>
      <w:r w:rsidRPr="002B06F6">
        <w:t>, Princeton University</w:t>
      </w:r>
      <w:r>
        <w:t xml:space="preserve"> </w:t>
      </w:r>
    </w:p>
    <w:p w14:paraId="7D643921" w14:textId="5B055591" w:rsidR="005C62C8" w:rsidRPr="006C7CE6" w:rsidRDefault="0003252B" w:rsidP="006C7CE6">
      <w:pPr>
        <w:pBdr>
          <w:bottom w:val="thinThickSmallGap" w:sz="24" w:space="1" w:color="auto"/>
        </w:pBdr>
        <w:rPr>
          <w:rStyle w:val="BookTitle"/>
        </w:rPr>
      </w:pPr>
      <w:r>
        <w:rPr>
          <w:rStyle w:val="BookTitle"/>
        </w:rPr>
        <w:t>E</w:t>
      </w:r>
      <w:r w:rsidR="006C7CE6" w:rsidRPr="006C7CE6">
        <w:rPr>
          <w:rStyle w:val="BookTitle"/>
        </w:rPr>
        <w:t>ducation</w:t>
      </w:r>
    </w:p>
    <w:p w14:paraId="08F09F1A" w14:textId="77777777" w:rsidR="005C62C8" w:rsidRDefault="005C62C8" w:rsidP="00677994">
      <w:pPr>
        <w:spacing w:before="120"/>
      </w:pPr>
      <w:r>
        <w:t>Ph.</w:t>
      </w:r>
      <w:r w:rsidRPr="008113F7">
        <w:t>D</w:t>
      </w:r>
      <w:r>
        <w:t>.</w:t>
      </w:r>
      <w:r w:rsidR="00D933AA">
        <w:tab/>
      </w:r>
      <w:r w:rsidRPr="008113F7">
        <w:t xml:space="preserve">Political Science, </w:t>
      </w:r>
      <w:r w:rsidR="003E0637">
        <w:t xml:space="preserve">University of Notre Dame, </w:t>
      </w:r>
      <w:r w:rsidR="002B06F6">
        <w:t xml:space="preserve">August </w:t>
      </w:r>
      <w:r>
        <w:t>201</w:t>
      </w:r>
      <w:r w:rsidR="007B7C22">
        <w:t>4</w:t>
      </w:r>
    </w:p>
    <w:p w14:paraId="12146285" w14:textId="77777777" w:rsidR="005C62C8" w:rsidRDefault="005C62C8" w:rsidP="00C26910">
      <w:pPr>
        <w:ind w:left="1440" w:hanging="180"/>
      </w:pPr>
      <w:r>
        <w:t>Primary Field:</w:t>
      </w:r>
      <w:r w:rsidRPr="005F0F4F">
        <w:t xml:space="preserve"> </w:t>
      </w:r>
      <w:r>
        <w:t xml:space="preserve">Political </w:t>
      </w:r>
      <w:r w:rsidR="00BF22F9">
        <w:t>Philosophy</w:t>
      </w:r>
    </w:p>
    <w:p w14:paraId="33143307" w14:textId="77777777" w:rsidR="00A723C5" w:rsidRDefault="00C26910" w:rsidP="00C26910">
      <w:pPr>
        <w:tabs>
          <w:tab w:val="left" w:pos="1170"/>
        </w:tabs>
        <w:spacing w:line="360" w:lineRule="auto"/>
        <w:ind w:firstLine="1152"/>
      </w:pPr>
      <w:r>
        <w:t xml:space="preserve">  </w:t>
      </w:r>
      <w:r w:rsidR="005C62C8">
        <w:t>Secondary Field: Constitutional Studies</w:t>
      </w:r>
    </w:p>
    <w:p w14:paraId="28F65B8D" w14:textId="77777777" w:rsidR="00A723C5" w:rsidRDefault="005C62C8" w:rsidP="00DE7CE6">
      <w:pPr>
        <w:spacing w:line="360" w:lineRule="auto"/>
      </w:pPr>
      <w:r>
        <w:t>M.A.</w:t>
      </w:r>
      <w:r w:rsidR="00D933AA">
        <w:tab/>
      </w:r>
      <w:r>
        <w:t>Political Science, University of Notre Dame, January 2012</w:t>
      </w:r>
    </w:p>
    <w:p w14:paraId="0E22F90E" w14:textId="77777777" w:rsidR="00A723C5" w:rsidRDefault="005C62C8" w:rsidP="005C62C8">
      <w:r>
        <w:t>M.A.</w:t>
      </w:r>
      <w:r w:rsidR="00D933AA">
        <w:tab/>
      </w:r>
      <w:r>
        <w:t xml:space="preserve">Philosophy, Boston College, </w:t>
      </w:r>
      <w:r w:rsidR="00FB4800">
        <w:t>August</w:t>
      </w:r>
      <w:r>
        <w:t xml:space="preserve"> 2009</w:t>
      </w:r>
    </w:p>
    <w:p w14:paraId="6EB956D7" w14:textId="77777777" w:rsidR="00A723C5" w:rsidRPr="00F57AD9" w:rsidRDefault="00C26910" w:rsidP="00C26910">
      <w:pPr>
        <w:spacing w:line="360" w:lineRule="auto"/>
        <w:ind w:firstLine="1152"/>
      </w:pPr>
      <w:r>
        <w:t xml:space="preserve">  </w:t>
      </w:r>
      <w:r w:rsidR="00C40A65">
        <w:t>Comprehensive e</w:t>
      </w:r>
      <w:r w:rsidR="00F57AD9">
        <w:t xml:space="preserve">xamination </w:t>
      </w:r>
      <w:r w:rsidR="00C40A65">
        <w:t>p</w:t>
      </w:r>
      <w:r w:rsidR="00540A14">
        <w:t xml:space="preserve">assed </w:t>
      </w:r>
      <w:r w:rsidR="00F57AD9">
        <w:t xml:space="preserve">with </w:t>
      </w:r>
      <w:r w:rsidR="00F57AD9" w:rsidRPr="007855F1">
        <w:t>Distinction,</w:t>
      </w:r>
      <w:r w:rsidR="00F57AD9">
        <w:t xml:space="preserve"> May 2009</w:t>
      </w:r>
    </w:p>
    <w:p w14:paraId="57455E41" w14:textId="77777777" w:rsidR="00A723C5" w:rsidRDefault="005C62C8" w:rsidP="005C62C8">
      <w:r>
        <w:t>B.A.</w:t>
      </w:r>
      <w:r w:rsidR="00D933AA">
        <w:tab/>
      </w:r>
      <w:r w:rsidR="0034280C">
        <w:t xml:space="preserve">Philosophy, </w:t>
      </w:r>
      <w:r w:rsidR="00D819B1">
        <w:t>Political Science,</w:t>
      </w:r>
      <w:r w:rsidR="00D819B1" w:rsidRPr="005B5788">
        <w:rPr>
          <w:i/>
        </w:rPr>
        <w:t xml:space="preserve"> </w:t>
      </w:r>
      <w:r w:rsidRPr="005B5788">
        <w:rPr>
          <w:i/>
        </w:rPr>
        <w:t>Summa Cum Laude</w:t>
      </w:r>
      <w:r>
        <w:rPr>
          <w:i/>
        </w:rPr>
        <w:t>,</w:t>
      </w:r>
      <w:r>
        <w:t xml:space="preserve"> Boston College</w:t>
      </w:r>
      <w:r w:rsidR="006D5406">
        <w:t>, May 2008</w:t>
      </w:r>
      <w:r w:rsidRPr="00F20598">
        <w:t xml:space="preserve"> </w:t>
      </w:r>
    </w:p>
    <w:p w14:paraId="1B3DD009" w14:textId="77777777" w:rsidR="005C62C8" w:rsidRPr="00BC5DA8" w:rsidRDefault="00C26910" w:rsidP="00C26910">
      <w:pPr>
        <w:ind w:firstLine="1152"/>
      </w:pPr>
      <w:r>
        <w:t xml:space="preserve">  </w:t>
      </w:r>
      <w:r w:rsidR="00624886" w:rsidRPr="00275D35">
        <w:t xml:space="preserve">Universidad </w:t>
      </w:r>
      <w:proofErr w:type="spellStart"/>
      <w:r w:rsidR="00624886" w:rsidRPr="00275D35">
        <w:t>Católica</w:t>
      </w:r>
      <w:proofErr w:type="spellEnd"/>
      <w:r w:rsidR="00624886" w:rsidRPr="00275D35">
        <w:t xml:space="preserve"> de Argentina, Spring 2007</w:t>
      </w:r>
      <w:r w:rsidR="00624886" w:rsidRPr="00275D35">
        <w:tab/>
      </w:r>
    </w:p>
    <w:p w14:paraId="2D62BCBE" w14:textId="3DEA9ACD" w:rsidR="00251AA3" w:rsidRDefault="00C26910" w:rsidP="00C40A65">
      <w:pPr>
        <w:ind w:firstLine="1152"/>
      </w:pPr>
      <w:r>
        <w:t xml:space="preserve">  </w:t>
      </w:r>
      <w:r w:rsidR="00CD0A1A">
        <w:t xml:space="preserve">Honors </w:t>
      </w:r>
      <w:r w:rsidR="00C40A65">
        <w:t>t</w:t>
      </w:r>
      <w:r w:rsidR="005C62C8">
        <w:t>hesis: “Democracy and the Soul: The Problem of Individualism”</w:t>
      </w:r>
    </w:p>
    <w:p w14:paraId="3FEF85D6" w14:textId="77777777" w:rsidR="00C26910" w:rsidRPr="009867C6" w:rsidRDefault="00C26910" w:rsidP="009867C6">
      <w:pPr>
        <w:ind w:firstLine="1152"/>
        <w:rPr>
          <w:rFonts w:cs="LucidaGrande"/>
          <w:szCs w:val="22"/>
          <w:lang w:bidi="en-US"/>
        </w:rPr>
      </w:pPr>
      <w:r>
        <w:rPr>
          <w:rFonts w:cs="LucidaGrande"/>
          <w:szCs w:val="22"/>
          <w:lang w:bidi="en-US"/>
        </w:rPr>
        <w:t xml:space="preserve">  C</w:t>
      </w:r>
      <w:r w:rsidR="00C40A65">
        <w:t>lass r</w:t>
      </w:r>
      <w:r w:rsidRPr="005B5788">
        <w:t>ank</w:t>
      </w:r>
      <w:r>
        <w:rPr>
          <w:rFonts w:cs="LucidaGrande"/>
          <w:szCs w:val="22"/>
          <w:lang w:bidi="en-US"/>
        </w:rPr>
        <w:t>:</w:t>
      </w:r>
      <w:r w:rsidRPr="005B5788">
        <w:rPr>
          <w:rFonts w:cs="LucidaGrande"/>
          <w:szCs w:val="22"/>
          <w:lang w:bidi="en-US"/>
        </w:rPr>
        <w:t xml:space="preserve"> 1/1400</w:t>
      </w:r>
    </w:p>
    <w:p w14:paraId="488E5A31" w14:textId="77777777" w:rsidR="00AC3FE6" w:rsidRPr="006C7CE6" w:rsidRDefault="00AC3FE6" w:rsidP="009867C6">
      <w:pPr>
        <w:pBdr>
          <w:bottom w:val="thinThickSmallGap" w:sz="24" w:space="1" w:color="auto"/>
        </w:pBdr>
        <w:spacing w:before="240"/>
        <w:rPr>
          <w:rStyle w:val="BookTitle"/>
        </w:rPr>
      </w:pPr>
      <w:r>
        <w:rPr>
          <w:rStyle w:val="BookTitle"/>
        </w:rPr>
        <w:t>Dissertation</w:t>
      </w:r>
    </w:p>
    <w:p w14:paraId="1826EEE2" w14:textId="77777777" w:rsidR="00DE7CE6" w:rsidRPr="002B06F6" w:rsidRDefault="00251AA3" w:rsidP="00677994">
      <w:pPr>
        <w:spacing w:before="120" w:line="276" w:lineRule="auto"/>
      </w:pPr>
      <w:proofErr w:type="spellStart"/>
      <w:r>
        <w:rPr>
          <w:i/>
        </w:rPr>
        <w:t>Romanitas</w:t>
      </w:r>
      <w:proofErr w:type="spellEnd"/>
      <w:r>
        <w:rPr>
          <w:i/>
        </w:rPr>
        <w:t xml:space="preserve"> Recast</w:t>
      </w:r>
      <w:r w:rsidRPr="00FD7E4E">
        <w:rPr>
          <w:i/>
        </w:rPr>
        <w:t>:</w:t>
      </w:r>
      <w:r>
        <w:rPr>
          <w:i/>
        </w:rPr>
        <w:t xml:space="preserve"> Augustine’s Ree</w:t>
      </w:r>
      <w:r w:rsidRPr="00FD7E4E">
        <w:rPr>
          <w:i/>
        </w:rPr>
        <w:t xml:space="preserve">ducation of </w:t>
      </w:r>
      <w:r>
        <w:rPr>
          <w:i/>
        </w:rPr>
        <w:t xml:space="preserve">the </w:t>
      </w:r>
      <w:r w:rsidRPr="00FD7E4E">
        <w:rPr>
          <w:i/>
        </w:rPr>
        <w:t>Roman</w:t>
      </w:r>
      <w:r>
        <w:rPr>
          <w:i/>
        </w:rPr>
        <w:t>s A</w:t>
      </w:r>
      <w:r w:rsidRPr="00FD7E4E">
        <w:rPr>
          <w:i/>
        </w:rPr>
        <w:t>gainst Idolatry</w:t>
      </w:r>
      <w:r>
        <w:rPr>
          <w:i/>
        </w:rPr>
        <w:t xml:space="preserve"> and Towards Good Citizenship </w:t>
      </w:r>
    </w:p>
    <w:p w14:paraId="2B0B683E" w14:textId="61FE8741" w:rsidR="00E71B0C" w:rsidRDefault="00304C4B" w:rsidP="0003252B">
      <w:pPr>
        <w:spacing w:before="120"/>
        <w:ind w:right="720"/>
        <w:jc w:val="both"/>
      </w:pPr>
      <w:r>
        <w:t xml:space="preserve">Committee: Mary Keys (Chair), Michael </w:t>
      </w:r>
      <w:proofErr w:type="spellStart"/>
      <w:r>
        <w:t>Zuckert</w:t>
      </w:r>
      <w:proofErr w:type="spellEnd"/>
      <w:r>
        <w:t xml:space="preserve">, Walter </w:t>
      </w:r>
      <w:proofErr w:type="spellStart"/>
      <w:r>
        <w:t>Nicgorski</w:t>
      </w:r>
      <w:proofErr w:type="spellEnd"/>
      <w:r w:rsidR="00684641">
        <w:t xml:space="preserve"> (Program of Liberal Studies)</w:t>
      </w:r>
      <w:r>
        <w:t>, and John Cavadini (Theology). Successfully d</w:t>
      </w:r>
      <w:r w:rsidRPr="002B06F6">
        <w:t xml:space="preserve">efended </w:t>
      </w:r>
      <w:r>
        <w:t xml:space="preserve">on </w:t>
      </w:r>
      <w:r w:rsidRPr="002B06F6">
        <w:t>June 30</w:t>
      </w:r>
      <w:r w:rsidRPr="002B06F6">
        <w:rPr>
          <w:vertAlign w:val="superscript"/>
        </w:rPr>
        <w:t>th</w:t>
      </w:r>
      <w:r w:rsidRPr="002B06F6">
        <w:t>,</w:t>
      </w:r>
      <w:r>
        <w:t xml:space="preserve"> 2014.</w:t>
      </w:r>
    </w:p>
    <w:p w14:paraId="5CCE03E3" w14:textId="77777777" w:rsidR="0004715F" w:rsidRPr="0003252B" w:rsidRDefault="0004715F" w:rsidP="0003252B">
      <w:pPr>
        <w:spacing w:before="120"/>
        <w:ind w:right="720"/>
        <w:jc w:val="both"/>
        <w:rPr>
          <w:rFonts w:cs="LucidaGrande"/>
          <w:szCs w:val="22"/>
          <w:lang w:bidi="en-US"/>
        </w:rPr>
      </w:pPr>
    </w:p>
    <w:p w14:paraId="6FAACC37" w14:textId="5F96E9EE" w:rsidR="00B67B1E" w:rsidRPr="006C7CE6" w:rsidRDefault="009867C6" w:rsidP="00B67B1E">
      <w:pPr>
        <w:pBdr>
          <w:bottom w:val="thinThickSmallGap" w:sz="24" w:space="1" w:color="auto"/>
        </w:pBdr>
        <w:rPr>
          <w:rStyle w:val="BookTitle"/>
        </w:rPr>
      </w:pPr>
      <w:r>
        <w:rPr>
          <w:rStyle w:val="BookTitle"/>
        </w:rPr>
        <w:t xml:space="preserve">Publications </w:t>
      </w:r>
      <w:r w:rsidR="00702CA0">
        <w:rPr>
          <w:rStyle w:val="BookTitle"/>
        </w:rPr>
        <w:t xml:space="preserve">and </w:t>
      </w:r>
      <w:r w:rsidR="00B57893">
        <w:rPr>
          <w:rStyle w:val="BookTitle"/>
        </w:rPr>
        <w:t>Manuscripts</w:t>
      </w:r>
    </w:p>
    <w:p w14:paraId="42392DF7" w14:textId="0289547E" w:rsidR="001F28AD" w:rsidRPr="001F28AD" w:rsidRDefault="001F28AD" w:rsidP="00B67B1E">
      <w:pPr>
        <w:spacing w:before="120" w:line="276" w:lineRule="auto"/>
        <w:rPr>
          <w:b/>
          <w:u w:val="single"/>
        </w:rPr>
      </w:pPr>
      <w:r w:rsidRPr="001F28AD">
        <w:rPr>
          <w:b/>
          <w:u w:val="single"/>
        </w:rPr>
        <w:t>Book</w:t>
      </w:r>
      <w:r w:rsidR="0004715F">
        <w:rPr>
          <w:b/>
          <w:u w:val="single"/>
        </w:rPr>
        <w:t xml:space="preserve"> and Edited Volumes</w:t>
      </w:r>
    </w:p>
    <w:p w14:paraId="2AB8A23C" w14:textId="25BD0265" w:rsidR="001F28AD" w:rsidRDefault="001F28AD" w:rsidP="001F28AD">
      <w:pPr>
        <w:spacing w:line="276" w:lineRule="auto"/>
      </w:pPr>
      <w:r w:rsidRPr="00B57893">
        <w:rPr>
          <w:i/>
        </w:rPr>
        <w:t>A World Bes</w:t>
      </w:r>
      <w:r w:rsidR="001A02C7">
        <w:rPr>
          <w:i/>
        </w:rPr>
        <w:t>ie</w:t>
      </w:r>
      <w:r w:rsidRPr="00B57893">
        <w:rPr>
          <w:i/>
        </w:rPr>
        <w:t>ged: Politi</w:t>
      </w:r>
      <w:r w:rsidR="00DF0684">
        <w:rPr>
          <w:i/>
        </w:rPr>
        <w:t>cs and the Earthly City in</w:t>
      </w:r>
      <w:r w:rsidR="0004715F">
        <w:rPr>
          <w:i/>
        </w:rPr>
        <w:t xml:space="preserve"> Augustine’s City of God.</w:t>
      </w:r>
      <w:r w:rsidR="00DF0684">
        <w:rPr>
          <w:i/>
        </w:rPr>
        <w:t xml:space="preserve"> </w:t>
      </w:r>
      <w:r w:rsidR="00A507D5">
        <w:t>M</w:t>
      </w:r>
      <w:r>
        <w:t>anuscript in progress</w:t>
      </w:r>
      <w:r w:rsidR="00F7270A">
        <w:t>.</w:t>
      </w:r>
    </w:p>
    <w:p w14:paraId="29F81AD3" w14:textId="5F11A020" w:rsidR="0004715F" w:rsidRDefault="0004715F" w:rsidP="001F28AD">
      <w:pPr>
        <w:spacing w:line="276" w:lineRule="auto"/>
      </w:pPr>
      <w:r w:rsidRPr="0004715F">
        <w:rPr>
          <w:i/>
        </w:rPr>
        <w:lastRenderedPageBreak/>
        <w:t>Latreia and Idolatry: Augustine and the Quest for Right Relationship,</w:t>
      </w:r>
      <w:r>
        <w:t xml:space="preserve"> </w:t>
      </w:r>
      <w:r w:rsidR="001A02C7">
        <w:t>co-</w:t>
      </w:r>
      <w:r>
        <w:t xml:space="preserve">edited with Paul Camacho. </w:t>
      </w:r>
      <w:proofErr w:type="spellStart"/>
      <w:r w:rsidR="00F7270A" w:rsidRPr="00F7270A">
        <w:rPr>
          <w:i/>
          <w:iCs/>
        </w:rPr>
        <w:t>Studia</w:t>
      </w:r>
      <w:proofErr w:type="spellEnd"/>
      <w:r w:rsidR="00F7270A" w:rsidRPr="00F7270A">
        <w:rPr>
          <w:i/>
          <w:iCs/>
        </w:rPr>
        <w:t xml:space="preserve"> </w:t>
      </w:r>
      <w:proofErr w:type="spellStart"/>
      <w:r w:rsidR="00F7270A" w:rsidRPr="00F7270A">
        <w:rPr>
          <w:i/>
          <w:iCs/>
        </w:rPr>
        <w:t>Patristica</w:t>
      </w:r>
      <w:proofErr w:type="spellEnd"/>
      <w:r w:rsidR="001A02C7">
        <w:rPr>
          <w:i/>
          <w:iCs/>
        </w:rPr>
        <w:t xml:space="preserve"> </w:t>
      </w:r>
      <w:r w:rsidR="001A02C7">
        <w:rPr>
          <w:iCs/>
        </w:rPr>
        <w:t>LXXXVIII</w:t>
      </w:r>
      <w:r w:rsidR="00F7270A">
        <w:rPr>
          <w:i/>
          <w:iCs/>
        </w:rPr>
        <w:t xml:space="preserve">, </w:t>
      </w:r>
      <w:r w:rsidR="00F7270A">
        <w:t xml:space="preserve">vol. </w:t>
      </w:r>
      <w:r w:rsidR="001A02C7">
        <w:t>14</w:t>
      </w:r>
      <w:r w:rsidR="00F7270A">
        <w:t>.</w:t>
      </w:r>
      <w:r w:rsidR="00F7270A" w:rsidRPr="00F7270A">
        <w:t xml:space="preserve"> Leuven: Peeters, 2017.</w:t>
      </w:r>
    </w:p>
    <w:p w14:paraId="124A6B32" w14:textId="77777777" w:rsidR="009844F9" w:rsidRDefault="001F28AD" w:rsidP="00B67B1E">
      <w:pPr>
        <w:spacing w:before="120" w:line="276" w:lineRule="auto"/>
        <w:rPr>
          <w:b/>
          <w:u w:val="single"/>
        </w:rPr>
      </w:pPr>
      <w:r w:rsidRPr="001F28AD">
        <w:rPr>
          <w:b/>
          <w:u w:val="single"/>
        </w:rPr>
        <w:t>Articles</w:t>
      </w:r>
      <w:r>
        <w:rPr>
          <w:b/>
          <w:u w:val="single"/>
        </w:rPr>
        <w:t xml:space="preserve"> for Peer-Reviewed Journals</w:t>
      </w:r>
    </w:p>
    <w:p w14:paraId="481705C0" w14:textId="55CB21AA" w:rsidR="00FC4142" w:rsidRDefault="00FC4142" w:rsidP="00FC4142">
      <w:pPr>
        <w:spacing w:line="276" w:lineRule="auto"/>
      </w:pPr>
      <w:r>
        <w:t xml:space="preserve">“Therapeutic Deception: Cicero and Augustine on the Myth of Philosophic Happiness.” </w:t>
      </w:r>
      <w:r w:rsidRPr="006733E5">
        <w:rPr>
          <w:i/>
        </w:rPr>
        <w:t>Augustinian Studies</w:t>
      </w:r>
      <w:r>
        <w:t xml:space="preserve">, 50 </w:t>
      </w:r>
      <w:r w:rsidR="00954490">
        <w:t>(</w:t>
      </w:r>
      <w:r>
        <w:t>1</w:t>
      </w:r>
      <w:r w:rsidR="00954490">
        <w:t xml:space="preserve">), </w:t>
      </w:r>
      <w:r>
        <w:t>2019</w:t>
      </w:r>
      <w:r w:rsidR="00E57438">
        <w:t>, 13-42</w:t>
      </w:r>
      <w:r>
        <w:t>.</w:t>
      </w:r>
    </w:p>
    <w:p w14:paraId="54E4A8E7" w14:textId="235B3F8F" w:rsidR="00FC4142" w:rsidRDefault="00FC4142" w:rsidP="00FC4142">
      <w:pPr>
        <w:spacing w:line="276" w:lineRule="auto"/>
      </w:pPr>
      <w:r>
        <w:t>“</w:t>
      </w:r>
      <w:r w:rsidRPr="00D72F9F">
        <w:t>Sheathing the Swor</w:t>
      </w:r>
      <w:r>
        <w:t xml:space="preserve">d: Augustine and the Good Judge.” </w:t>
      </w:r>
      <w:r>
        <w:rPr>
          <w:i/>
        </w:rPr>
        <w:t>Journal of Religious Ethics</w:t>
      </w:r>
      <w:r>
        <w:t xml:space="preserve">, 46 </w:t>
      </w:r>
      <w:r w:rsidR="00954490">
        <w:t>(</w:t>
      </w:r>
      <w:r>
        <w:t>4</w:t>
      </w:r>
      <w:r w:rsidR="00954490">
        <w:t>),</w:t>
      </w:r>
      <w:r>
        <w:t xml:space="preserve"> 2018, 718-747. </w:t>
      </w:r>
    </w:p>
    <w:p w14:paraId="462287B4" w14:textId="57919A60" w:rsidR="00FC4142" w:rsidRPr="00C83AAF" w:rsidRDefault="00FC4142" w:rsidP="00FC4142">
      <w:pPr>
        <w:spacing w:line="276" w:lineRule="auto"/>
        <w:rPr>
          <w:i/>
          <w:iCs/>
        </w:rPr>
      </w:pPr>
      <w:r>
        <w:t xml:space="preserve"> “Idolatry as the Source of Injustice in Augustine’s </w:t>
      </w:r>
      <w:r>
        <w:rPr>
          <w:i/>
        </w:rPr>
        <w:t xml:space="preserve">De </w:t>
      </w:r>
      <w:proofErr w:type="spellStart"/>
      <w:r>
        <w:rPr>
          <w:i/>
        </w:rPr>
        <w:t>Ciuitate</w:t>
      </w:r>
      <w:proofErr w:type="spellEnd"/>
      <w:r>
        <w:rPr>
          <w:i/>
        </w:rPr>
        <w:t xml:space="preserve"> Dei</w:t>
      </w:r>
      <w:r>
        <w:t xml:space="preserve">.” </w:t>
      </w:r>
      <w:r w:rsidRPr="00F7270A">
        <w:t> </w:t>
      </w:r>
      <w:proofErr w:type="spellStart"/>
      <w:r w:rsidRPr="00F7270A">
        <w:rPr>
          <w:i/>
          <w:iCs/>
        </w:rPr>
        <w:t>Studia</w:t>
      </w:r>
      <w:proofErr w:type="spellEnd"/>
      <w:r w:rsidRPr="00F7270A">
        <w:rPr>
          <w:i/>
          <w:iCs/>
        </w:rPr>
        <w:t xml:space="preserve"> </w:t>
      </w:r>
      <w:proofErr w:type="spellStart"/>
      <w:r w:rsidRPr="00F7270A">
        <w:rPr>
          <w:i/>
          <w:iCs/>
        </w:rPr>
        <w:t>Patristica</w:t>
      </w:r>
      <w:proofErr w:type="spellEnd"/>
      <w:r w:rsidR="00C83AAF">
        <w:rPr>
          <w:i/>
          <w:iCs/>
        </w:rPr>
        <w:t xml:space="preserve"> </w:t>
      </w:r>
      <w:r w:rsidR="00C83AAF" w:rsidRPr="00C83AAF">
        <w:t>LXXXVIII</w:t>
      </w:r>
      <w:r w:rsidRPr="00C83AAF">
        <w:t>,</w:t>
      </w:r>
      <w:r>
        <w:rPr>
          <w:i/>
          <w:iCs/>
        </w:rPr>
        <w:t xml:space="preserve"> </w:t>
      </w:r>
      <w:r>
        <w:t>v</w:t>
      </w:r>
      <w:r w:rsidRPr="00F7270A">
        <w:t xml:space="preserve">ol. </w:t>
      </w:r>
      <w:proofErr w:type="gramStart"/>
      <w:r>
        <w:t xml:space="preserve">14, </w:t>
      </w:r>
      <w:r w:rsidR="00CC360B">
        <w:t xml:space="preserve"> Fall</w:t>
      </w:r>
      <w:proofErr w:type="gramEnd"/>
      <w:r w:rsidR="00CC360B">
        <w:t xml:space="preserve"> </w:t>
      </w:r>
      <w:r w:rsidR="00CC360B" w:rsidRPr="00F7270A">
        <w:t>2017</w:t>
      </w:r>
      <w:r w:rsidR="00CC360B">
        <w:t xml:space="preserve">, </w:t>
      </w:r>
      <w:r>
        <w:t>69-78</w:t>
      </w:r>
      <w:r w:rsidRPr="00F7270A">
        <w:t>. </w:t>
      </w:r>
    </w:p>
    <w:p w14:paraId="066954F1" w14:textId="53AB4A36" w:rsidR="00B67B1E" w:rsidRPr="009844F9" w:rsidRDefault="00FC4142" w:rsidP="00FC4142">
      <w:pPr>
        <w:spacing w:line="276" w:lineRule="auto"/>
        <w:rPr>
          <w:b/>
          <w:u w:val="single"/>
        </w:rPr>
      </w:pPr>
      <w:r>
        <w:t xml:space="preserve"> </w:t>
      </w:r>
      <w:r w:rsidR="00B67B1E">
        <w:t>“Augustine’s Ciceronian Response to the Ciceronian Patriot</w:t>
      </w:r>
      <w:r w:rsidR="00A507D5">
        <w:t>.</w:t>
      </w:r>
      <w:r w:rsidR="00B67B1E">
        <w:t xml:space="preserve">” </w:t>
      </w:r>
      <w:r w:rsidR="002943B5" w:rsidRPr="007457CB">
        <w:rPr>
          <w:i/>
        </w:rPr>
        <w:t>Perspectives on Political Science</w:t>
      </w:r>
      <w:r w:rsidR="00370F6D">
        <w:rPr>
          <w:i/>
        </w:rPr>
        <w:t xml:space="preserve"> </w:t>
      </w:r>
      <w:r w:rsidR="00370F6D">
        <w:t>45 (2)</w:t>
      </w:r>
      <w:r w:rsidR="002B7559">
        <w:rPr>
          <w:i/>
        </w:rPr>
        <w:t xml:space="preserve">, </w:t>
      </w:r>
      <w:r w:rsidR="002B7559">
        <w:t>2016</w:t>
      </w:r>
      <w:r w:rsidR="00954490">
        <w:t>, 113-124</w:t>
      </w:r>
      <w:r w:rsidR="00BE15A0">
        <w:t>.</w:t>
      </w:r>
    </w:p>
    <w:p w14:paraId="195454AD" w14:textId="04801CD0" w:rsidR="001F28AD" w:rsidRPr="001F28AD" w:rsidRDefault="001F28AD" w:rsidP="001F28AD">
      <w:pPr>
        <w:spacing w:before="120" w:line="276" w:lineRule="auto"/>
        <w:rPr>
          <w:b/>
          <w:u w:val="single"/>
        </w:rPr>
      </w:pPr>
      <w:r>
        <w:rPr>
          <w:b/>
          <w:u w:val="single"/>
        </w:rPr>
        <w:t>Book Chapters</w:t>
      </w:r>
    </w:p>
    <w:p w14:paraId="7E804141" w14:textId="77139013" w:rsidR="001F28AD" w:rsidRDefault="001F28AD" w:rsidP="00702CA0">
      <w:pPr>
        <w:spacing w:line="276" w:lineRule="auto"/>
      </w:pPr>
      <w:r>
        <w:t>“</w:t>
      </w:r>
      <w:r w:rsidR="0004715F">
        <w:t>Augustine’s Ciceronian Response to the Ciceronian Patriot”</w:t>
      </w:r>
      <w:r w:rsidR="00A507D5">
        <w:t xml:space="preserve"> </w:t>
      </w:r>
      <w:r w:rsidR="00104C1D">
        <w:t xml:space="preserve">in </w:t>
      </w:r>
      <w:r>
        <w:rPr>
          <w:i/>
        </w:rPr>
        <w:t>Augustine’s Political Thought</w:t>
      </w:r>
      <w:r w:rsidR="00A507D5">
        <w:t>,</w:t>
      </w:r>
      <w:r>
        <w:t xml:space="preserve"> </w:t>
      </w:r>
      <w:r w:rsidR="00A507D5">
        <w:t xml:space="preserve">ed. Richard Dougherty and Douglas </w:t>
      </w:r>
      <w:proofErr w:type="spellStart"/>
      <w:r w:rsidR="00A507D5">
        <w:t>Kries</w:t>
      </w:r>
      <w:proofErr w:type="spellEnd"/>
      <w:r w:rsidR="00A507D5">
        <w:t>, Rochester Studies in Medieval Political Thought</w:t>
      </w:r>
      <w:r w:rsidR="00104C1D">
        <w:t xml:space="preserve">. Rochester, NY: </w:t>
      </w:r>
      <w:r w:rsidR="00A507D5">
        <w:t>Rochester University Press</w:t>
      </w:r>
      <w:r w:rsidR="00FC4142">
        <w:t xml:space="preserve">, </w:t>
      </w:r>
      <w:r w:rsidR="00104C1D">
        <w:t>2019, 220-221</w:t>
      </w:r>
      <w:r w:rsidR="00A507D5">
        <w:t xml:space="preserve">. </w:t>
      </w:r>
    </w:p>
    <w:p w14:paraId="7F72D9CE" w14:textId="409088C3" w:rsidR="001F28AD" w:rsidRPr="001F28AD" w:rsidRDefault="001F28AD" w:rsidP="001F28AD">
      <w:pPr>
        <w:spacing w:before="120" w:line="276" w:lineRule="auto"/>
        <w:rPr>
          <w:b/>
          <w:u w:val="single"/>
        </w:rPr>
      </w:pPr>
      <w:r>
        <w:rPr>
          <w:b/>
          <w:u w:val="single"/>
        </w:rPr>
        <w:t>Book Reviews</w:t>
      </w:r>
    </w:p>
    <w:p w14:paraId="27BCEC83" w14:textId="1A00034A" w:rsidR="0089039C" w:rsidRPr="0059793C" w:rsidRDefault="0089039C" w:rsidP="008B1340">
      <w:pPr>
        <w:spacing w:line="276" w:lineRule="auto"/>
      </w:pPr>
      <w:r w:rsidRPr="0089039C">
        <w:rPr>
          <w:i/>
        </w:rPr>
        <w:t>Augustine and the Problem of Power: The Essays of Charles Norris Cochrane</w:t>
      </w:r>
      <w:r w:rsidRPr="0089039C">
        <w:t>, ed. David Beer</w:t>
      </w:r>
      <w:r>
        <w:t xml:space="preserve">. </w:t>
      </w:r>
      <w:r>
        <w:rPr>
          <w:i/>
        </w:rPr>
        <w:t>Studies in Christian Ethics</w:t>
      </w:r>
      <w:r w:rsidR="0059793C">
        <w:rPr>
          <w:i/>
        </w:rPr>
        <w:t xml:space="preserve"> </w:t>
      </w:r>
      <w:r w:rsidR="0059793C" w:rsidRPr="0059793C">
        <w:t>32 (2), May 2019, 287-290</w:t>
      </w:r>
      <w:r w:rsidRPr="0059793C">
        <w:t xml:space="preserve">. </w:t>
      </w:r>
    </w:p>
    <w:p w14:paraId="4CA69E57" w14:textId="1E01022B" w:rsidR="0095675D" w:rsidRPr="0095675D" w:rsidRDefault="0095675D" w:rsidP="008B1340">
      <w:pPr>
        <w:spacing w:line="276" w:lineRule="auto"/>
      </w:pPr>
      <w:r>
        <w:rPr>
          <w:i/>
        </w:rPr>
        <w:t>On Augustine</w:t>
      </w:r>
      <w:r>
        <w:t xml:space="preserve"> by Rowan Williams. </w:t>
      </w:r>
      <w:r>
        <w:rPr>
          <w:i/>
        </w:rPr>
        <w:t xml:space="preserve">Studies in Christian Ethics </w:t>
      </w:r>
      <w:r w:rsidR="008334B2">
        <w:t>31 (2), May 2018</w:t>
      </w:r>
      <w:r w:rsidR="00FC4142">
        <w:t>, 263-264.</w:t>
      </w:r>
    </w:p>
    <w:p w14:paraId="75BCEA17" w14:textId="230DF8E1" w:rsidR="00DF7C44" w:rsidRDefault="008B1340" w:rsidP="008B1340">
      <w:pPr>
        <w:spacing w:line="276" w:lineRule="auto"/>
      </w:pPr>
      <w:r>
        <w:rPr>
          <w:i/>
        </w:rPr>
        <w:t>Political Augustinianism: M</w:t>
      </w:r>
      <w:r w:rsidR="00F7270A">
        <w:rPr>
          <w:i/>
        </w:rPr>
        <w:t>odern Interpretations of Augusti</w:t>
      </w:r>
      <w:r>
        <w:rPr>
          <w:i/>
        </w:rPr>
        <w:t>ne’s Political Thought</w:t>
      </w:r>
      <w:r>
        <w:t xml:space="preserve"> by Michael J.S. Bruno</w:t>
      </w:r>
      <w:r w:rsidR="001F28AD">
        <w:t xml:space="preserve">. </w:t>
      </w:r>
      <w:r w:rsidR="002B7559">
        <w:rPr>
          <w:i/>
        </w:rPr>
        <w:t>Studies in Christi</w:t>
      </w:r>
      <w:r w:rsidRPr="008B1340">
        <w:rPr>
          <w:i/>
        </w:rPr>
        <w:t>an Ethics</w:t>
      </w:r>
      <w:r w:rsidR="002B7559">
        <w:rPr>
          <w:i/>
        </w:rPr>
        <w:t xml:space="preserve"> </w:t>
      </w:r>
      <w:r w:rsidR="000956F5">
        <w:t>20 (2),</w:t>
      </w:r>
      <w:r w:rsidR="002B7559">
        <w:t xml:space="preserve"> May 2016</w:t>
      </w:r>
      <w:r>
        <w:t>.</w:t>
      </w:r>
    </w:p>
    <w:p w14:paraId="60C32CDA" w14:textId="77777777" w:rsidR="008B1340" w:rsidRPr="008B1340" w:rsidRDefault="008B1340" w:rsidP="008B1340">
      <w:pPr>
        <w:spacing w:line="276" w:lineRule="auto"/>
      </w:pPr>
    </w:p>
    <w:p w14:paraId="6B6D687E" w14:textId="755F8065" w:rsidR="00AC3FE6" w:rsidRPr="006C7CE6" w:rsidRDefault="00585493" w:rsidP="00AC3FE6">
      <w:pPr>
        <w:pBdr>
          <w:bottom w:val="thinThickSmallGap" w:sz="24" w:space="1" w:color="auto"/>
        </w:pBdr>
        <w:rPr>
          <w:rStyle w:val="BookTitle"/>
        </w:rPr>
      </w:pPr>
      <w:r>
        <w:rPr>
          <w:rStyle w:val="BookTitle"/>
        </w:rPr>
        <w:t>Course</w:t>
      </w:r>
      <w:r w:rsidR="003819B9">
        <w:rPr>
          <w:rStyle w:val="BookTitle"/>
        </w:rPr>
        <w:t xml:space="preserve"> Experience</w:t>
      </w:r>
    </w:p>
    <w:p w14:paraId="578DD36A" w14:textId="77777777" w:rsidR="00460EDA" w:rsidRDefault="00460EDA" w:rsidP="00F7270A">
      <w:pPr>
        <w:spacing w:before="120" w:line="276" w:lineRule="auto"/>
        <w:ind w:left="1166" w:hanging="1166"/>
        <w:sectPr w:rsidR="00460EDA" w:rsidSect="008E4E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991533" w14:textId="77777777" w:rsidR="00104C1D" w:rsidRDefault="00104C1D" w:rsidP="00F7270A">
      <w:pPr>
        <w:spacing w:before="120" w:line="276" w:lineRule="auto"/>
        <w:ind w:left="1166" w:hanging="1166"/>
      </w:pPr>
      <w:r>
        <w:t>God and the Philosophers</w:t>
      </w:r>
    </w:p>
    <w:p w14:paraId="3DD5352B" w14:textId="394559F6" w:rsidR="00954490" w:rsidRDefault="00954490" w:rsidP="00104C1D">
      <w:pPr>
        <w:spacing w:line="276" w:lineRule="auto"/>
        <w:ind w:left="1166" w:hanging="1166"/>
      </w:pPr>
      <w:r>
        <w:t>Love and Friendship</w:t>
      </w:r>
    </w:p>
    <w:p w14:paraId="524A9454" w14:textId="630B269D" w:rsidR="00585493" w:rsidRDefault="00585493" w:rsidP="00954490">
      <w:pPr>
        <w:spacing w:line="276" w:lineRule="auto"/>
        <w:ind w:left="1166" w:hanging="1166"/>
      </w:pPr>
      <w:r>
        <w:t>Ethics and the Good Life</w:t>
      </w:r>
    </w:p>
    <w:p w14:paraId="6016D51F" w14:textId="34A60BDC" w:rsidR="00585493" w:rsidRDefault="00585493" w:rsidP="00585493">
      <w:pPr>
        <w:spacing w:line="276" w:lineRule="auto"/>
      </w:pPr>
      <w:r>
        <w:t>Seek and Find: Augustine Seminar</w:t>
      </w:r>
    </w:p>
    <w:p w14:paraId="721FF98F" w14:textId="621DBE35" w:rsidR="00F7270A" w:rsidRDefault="00F7270A" w:rsidP="00585493">
      <w:pPr>
        <w:spacing w:line="276" w:lineRule="auto"/>
        <w:ind w:left="1166" w:hanging="1166"/>
      </w:pPr>
      <w:r>
        <w:t>Soc</w:t>
      </w:r>
      <w:r w:rsidR="00585493">
        <w:t>rates and the Search for Truth</w:t>
      </w:r>
    </w:p>
    <w:p w14:paraId="7B9A82F6" w14:textId="77777777" w:rsidR="00460EDA" w:rsidRDefault="00460EDA" w:rsidP="00460EDA">
      <w:pPr>
        <w:spacing w:line="276" w:lineRule="auto"/>
        <w:ind w:firstLine="4"/>
      </w:pPr>
    </w:p>
    <w:p w14:paraId="13CB109E" w14:textId="377D86C0" w:rsidR="00B65B84" w:rsidRDefault="0004715F" w:rsidP="00460EDA">
      <w:pPr>
        <w:spacing w:before="120" w:line="276" w:lineRule="auto"/>
      </w:pPr>
      <w:r w:rsidRPr="0004715F">
        <w:t>Utopian and Dystopian Lit</w:t>
      </w:r>
      <w:r w:rsidR="00460EDA">
        <w:t>.</w:t>
      </w:r>
      <w:r w:rsidRPr="0004715F">
        <w:t xml:space="preserve"> and Politics</w:t>
      </w:r>
    </w:p>
    <w:p w14:paraId="677630AC" w14:textId="4097B89E" w:rsidR="00EE778E" w:rsidRDefault="00316736" w:rsidP="00B65B84">
      <w:pPr>
        <w:spacing w:line="276" w:lineRule="auto"/>
        <w:ind w:left="1166" w:hanging="1166"/>
      </w:pPr>
      <w:r w:rsidRPr="00316736">
        <w:t>Ancient Empires</w:t>
      </w:r>
    </w:p>
    <w:p w14:paraId="5F4EA6D4" w14:textId="00A3E0A9" w:rsidR="000B297C" w:rsidRDefault="00446580" w:rsidP="00460EDA">
      <w:pPr>
        <w:spacing w:line="276" w:lineRule="auto"/>
      </w:pPr>
      <w:r>
        <w:t xml:space="preserve">The </w:t>
      </w:r>
      <w:r w:rsidR="000B297C">
        <w:t xml:space="preserve">Moral Life and the Classical Tradition </w:t>
      </w:r>
    </w:p>
    <w:p w14:paraId="2CD655B1" w14:textId="7855427A" w:rsidR="00EE778E" w:rsidRDefault="000B297C" w:rsidP="00460EDA">
      <w:pPr>
        <w:spacing w:line="276" w:lineRule="auto"/>
      </w:pPr>
      <w:r>
        <w:t>Introduction to Political Theory</w:t>
      </w:r>
    </w:p>
    <w:p w14:paraId="1B711E07" w14:textId="77777777" w:rsidR="00460EDA" w:rsidRDefault="00460EDA" w:rsidP="00AC3FE6">
      <w:pPr>
        <w:pBdr>
          <w:bottom w:val="thinThickSmallGap" w:sz="24" w:space="1" w:color="auto"/>
        </w:pBdr>
        <w:rPr>
          <w:rStyle w:val="BookTitle"/>
        </w:rPr>
        <w:sectPr w:rsidR="00460EDA" w:rsidSect="00460E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5AA64D" w14:textId="5922C6E3" w:rsidR="00AC3FE6" w:rsidRPr="006C7CE6" w:rsidRDefault="00460EDA" w:rsidP="00104C1D">
      <w:pPr>
        <w:pBdr>
          <w:bottom w:val="thinThickSmallGap" w:sz="24" w:space="1" w:color="auto"/>
        </w:pBdr>
        <w:spacing w:before="120"/>
        <w:rPr>
          <w:rStyle w:val="BookTitle"/>
        </w:rPr>
      </w:pPr>
      <w:r>
        <w:rPr>
          <w:rStyle w:val="BookTitle"/>
        </w:rPr>
        <w:t>Editoria</w:t>
      </w:r>
      <w:r w:rsidR="00AC3FE6">
        <w:rPr>
          <w:rStyle w:val="BookTitle"/>
        </w:rPr>
        <w:t xml:space="preserve">l Experience </w:t>
      </w:r>
    </w:p>
    <w:p w14:paraId="1AC57350" w14:textId="133A00E3" w:rsidR="00B57893" w:rsidRDefault="00B57893" w:rsidP="000D3F8F">
      <w:pPr>
        <w:tabs>
          <w:tab w:val="left" w:pos="2160"/>
        </w:tabs>
        <w:spacing w:before="120" w:line="276" w:lineRule="auto"/>
        <w:ind w:left="1170" w:hanging="1170"/>
      </w:pPr>
      <w:r>
        <w:t>Book Review Editor</w:t>
      </w:r>
      <w:r w:rsidRPr="00B57893">
        <w:t xml:space="preserve"> </w:t>
      </w:r>
      <w:r>
        <w:t xml:space="preserve">at </w:t>
      </w:r>
      <w:r>
        <w:rPr>
          <w:i/>
        </w:rPr>
        <w:t>American Political Thought</w:t>
      </w:r>
      <w:r>
        <w:t>, University of Chicago Press, 2015-17.</w:t>
      </w:r>
    </w:p>
    <w:p w14:paraId="3E97072E" w14:textId="56EFAB92" w:rsidR="000956F5" w:rsidRPr="00F7270A" w:rsidRDefault="005C62C8" w:rsidP="00460EDA">
      <w:pPr>
        <w:tabs>
          <w:tab w:val="left" w:pos="2160"/>
        </w:tabs>
        <w:spacing w:line="276" w:lineRule="auto"/>
        <w:ind w:left="1166" w:hanging="1166"/>
        <w:rPr>
          <w:rStyle w:val="BookTitle"/>
          <w:b w:val="0"/>
          <w:bCs w:val="0"/>
          <w:smallCaps w:val="0"/>
          <w:spacing w:val="0"/>
        </w:rPr>
      </w:pPr>
      <w:r>
        <w:t xml:space="preserve">Editorial </w:t>
      </w:r>
      <w:r w:rsidR="000E465F">
        <w:t>A</w:t>
      </w:r>
      <w:r w:rsidR="000D3F8F">
        <w:t xml:space="preserve">ssistant at </w:t>
      </w:r>
      <w:r w:rsidR="00E6443E">
        <w:rPr>
          <w:i/>
        </w:rPr>
        <w:t>American Political Thought</w:t>
      </w:r>
      <w:r w:rsidR="00E6443E">
        <w:t xml:space="preserve">, University of Chicago Press, </w:t>
      </w:r>
      <w:r w:rsidR="005B1F8A">
        <w:t>2012-</w:t>
      </w:r>
      <w:r>
        <w:t>13</w:t>
      </w:r>
      <w:r w:rsidR="00E6443E">
        <w:t xml:space="preserve">. </w:t>
      </w:r>
      <w:r>
        <w:tab/>
      </w:r>
    </w:p>
    <w:p w14:paraId="08A996BD" w14:textId="079FCB72" w:rsidR="00AC3FE6" w:rsidRPr="006C7CE6" w:rsidRDefault="00AC3FE6" w:rsidP="00CC2DE3">
      <w:pPr>
        <w:pBdr>
          <w:bottom w:val="thinThickSmallGap" w:sz="24" w:space="1" w:color="auto"/>
        </w:pBdr>
        <w:spacing w:before="240"/>
        <w:rPr>
          <w:rStyle w:val="BookTitle"/>
        </w:rPr>
      </w:pPr>
      <w:r>
        <w:rPr>
          <w:rStyle w:val="BookTitle"/>
        </w:rPr>
        <w:t>Conference Presentations</w:t>
      </w:r>
      <w:r w:rsidR="00426095">
        <w:rPr>
          <w:rStyle w:val="BookTitle"/>
        </w:rPr>
        <w:t xml:space="preserve"> </w:t>
      </w:r>
      <w:r w:rsidR="00201F85">
        <w:rPr>
          <w:rStyle w:val="BookTitle"/>
        </w:rPr>
        <w:t>and Invited Talks</w:t>
      </w:r>
    </w:p>
    <w:p w14:paraId="360E39D6" w14:textId="15E55C38" w:rsidR="007C22DB" w:rsidRDefault="005026D0" w:rsidP="007C22DB">
      <w:pPr>
        <w:spacing w:before="120" w:line="276" w:lineRule="auto"/>
        <w:ind w:left="720" w:hanging="720"/>
        <w:rPr>
          <w:color w:val="000000"/>
        </w:rPr>
      </w:pPr>
      <w:r>
        <w:rPr>
          <w:color w:val="000000"/>
        </w:rPr>
        <w:t>“Politics and the Parodic City: Augustine’s Sacramental Worldview and its Institutional Implications</w:t>
      </w:r>
      <w:r w:rsidR="00104C1D">
        <w:rPr>
          <w:color w:val="000000"/>
        </w:rPr>
        <w:t>.</w:t>
      </w:r>
      <w:r>
        <w:rPr>
          <w:color w:val="000000"/>
        </w:rPr>
        <w:t xml:space="preserve">” </w:t>
      </w:r>
      <w:r w:rsidR="00104C1D">
        <w:rPr>
          <w:color w:val="000000"/>
        </w:rPr>
        <w:t>P</w:t>
      </w:r>
      <w:r w:rsidR="00753882">
        <w:rPr>
          <w:color w:val="000000"/>
        </w:rPr>
        <w:t xml:space="preserve">resented at the </w:t>
      </w:r>
      <w:r>
        <w:rPr>
          <w:color w:val="000000"/>
        </w:rPr>
        <w:t>Oxford Patristics Conference, August 2019</w:t>
      </w:r>
      <w:r w:rsidR="00104C1D">
        <w:rPr>
          <w:color w:val="000000"/>
        </w:rPr>
        <w:t>.</w:t>
      </w:r>
      <w:bookmarkStart w:id="0" w:name="_GoBack"/>
      <w:bookmarkEnd w:id="0"/>
    </w:p>
    <w:p w14:paraId="52F00A3F" w14:textId="20C86EFF" w:rsidR="00201F85" w:rsidRPr="00201F85" w:rsidRDefault="00201F85" w:rsidP="00201F85">
      <w:pPr>
        <w:spacing w:line="276" w:lineRule="auto"/>
        <w:ind w:left="720" w:hanging="720"/>
      </w:pPr>
      <w:r>
        <w:t xml:space="preserve">“Sacramental Time or the Never-Ending Newsfeed?” Invited paper at workshop on </w:t>
      </w:r>
      <w:r w:rsidRPr="00201F85">
        <w:rPr>
          <w:bCs/>
          <w:iCs/>
        </w:rPr>
        <w:t>Augustine’s Confessions and Contemporary Culture, June 2019.</w:t>
      </w:r>
    </w:p>
    <w:p w14:paraId="5DC604A0" w14:textId="77777777" w:rsidR="00201F85" w:rsidRPr="00201F85" w:rsidRDefault="00201F85" w:rsidP="00201F85">
      <w:pPr>
        <w:spacing w:line="276" w:lineRule="auto"/>
        <w:ind w:left="720" w:hanging="720"/>
      </w:pPr>
    </w:p>
    <w:p w14:paraId="39EB5C0E" w14:textId="1537520A" w:rsidR="00201F85" w:rsidRDefault="00201F85" w:rsidP="005026D0">
      <w:pPr>
        <w:spacing w:line="276" w:lineRule="auto"/>
        <w:ind w:left="720" w:hanging="720"/>
      </w:pPr>
    </w:p>
    <w:p w14:paraId="604D7690" w14:textId="083C11FF" w:rsidR="00201F85" w:rsidRPr="00D84A96" w:rsidRDefault="00201F85" w:rsidP="00201F85">
      <w:pPr>
        <w:spacing w:line="276" w:lineRule="auto"/>
        <w:ind w:left="720" w:hanging="720"/>
      </w:pPr>
      <w:r>
        <w:t>“</w:t>
      </w:r>
      <w:r w:rsidRPr="00D84A96">
        <w:t>The Empire and the Refuge: On the Opposition Between the Two Cities in </w:t>
      </w:r>
      <w:r w:rsidRPr="00D84A96">
        <w:rPr>
          <w:i/>
          <w:iCs/>
        </w:rPr>
        <w:t>City of God</w:t>
      </w:r>
      <w:r>
        <w:rPr>
          <w:i/>
          <w:iCs/>
        </w:rPr>
        <w:t>,</w:t>
      </w:r>
      <w:r>
        <w:rPr>
          <w:iCs/>
        </w:rPr>
        <w:t>” Invited talk at The Elm Institute, March 2019.</w:t>
      </w:r>
    </w:p>
    <w:p w14:paraId="5334B363" w14:textId="16CA5512" w:rsidR="007C22DB" w:rsidRDefault="00201F85" w:rsidP="00201F85">
      <w:pPr>
        <w:spacing w:line="276" w:lineRule="auto"/>
        <w:ind w:left="720" w:hanging="720"/>
        <w:rPr>
          <w:color w:val="000000"/>
        </w:rPr>
      </w:pPr>
      <w:r>
        <w:rPr>
          <w:color w:val="000000"/>
        </w:rPr>
        <w:t xml:space="preserve"> </w:t>
      </w:r>
      <w:r w:rsidR="007C22DB">
        <w:rPr>
          <w:color w:val="000000"/>
        </w:rPr>
        <w:t>“</w:t>
      </w:r>
      <w:r w:rsidR="007C22DB" w:rsidRPr="007C22DB">
        <w:rPr>
          <w:color w:val="000000"/>
        </w:rPr>
        <w:t>Seeing Politics Anew: Augustine's Sacramental Worldview and the Rehabilitation of Political Life</w:t>
      </w:r>
      <w:r w:rsidR="007C22DB">
        <w:rPr>
          <w:color w:val="000000"/>
        </w:rPr>
        <w:t>,”</w:t>
      </w:r>
      <w:r w:rsidR="00FC4142" w:rsidRPr="00FC4142">
        <w:t xml:space="preserve"> </w:t>
      </w:r>
      <w:r w:rsidR="00FC4142">
        <w:t>Presented at the</w:t>
      </w:r>
      <w:r w:rsidR="007C22DB">
        <w:rPr>
          <w:color w:val="000000"/>
        </w:rPr>
        <w:t xml:space="preserve"> American Catholic Philosophical Association Annual Meeting, November 2018</w:t>
      </w:r>
    </w:p>
    <w:p w14:paraId="281EC754" w14:textId="191546E5" w:rsidR="0011366E" w:rsidRPr="0011366E" w:rsidRDefault="0011366E" w:rsidP="007C22DB">
      <w:pPr>
        <w:spacing w:line="276" w:lineRule="auto"/>
        <w:ind w:left="720" w:hanging="720"/>
        <w:rPr>
          <w:color w:val="000000"/>
        </w:rPr>
      </w:pPr>
      <w:r>
        <w:rPr>
          <w:color w:val="000000"/>
        </w:rPr>
        <w:t>“</w:t>
      </w:r>
      <w:r w:rsidRPr="0011366E">
        <w:rPr>
          <w:color w:val="000000"/>
        </w:rPr>
        <w:t>Exploring the Political Implications of Augustine’s Sacramental Worldview</w:t>
      </w:r>
      <w:r>
        <w:rPr>
          <w:color w:val="000000"/>
        </w:rPr>
        <w:t xml:space="preserve">,” </w:t>
      </w:r>
      <w:r w:rsidR="00201F85">
        <w:rPr>
          <w:color w:val="000000"/>
        </w:rPr>
        <w:t xml:space="preserve">Presented at the </w:t>
      </w:r>
      <w:r w:rsidR="007C22DB">
        <w:rPr>
          <w:color w:val="000000"/>
        </w:rPr>
        <w:t>North American Patristics Society Annual Meeting,</w:t>
      </w:r>
      <w:r>
        <w:rPr>
          <w:color w:val="000000"/>
        </w:rPr>
        <w:t xml:space="preserve"> 2018</w:t>
      </w:r>
      <w:r w:rsidR="00003FB1">
        <w:rPr>
          <w:color w:val="000000"/>
        </w:rPr>
        <w:t>)</w:t>
      </w:r>
      <w:r>
        <w:rPr>
          <w:color w:val="000000"/>
        </w:rPr>
        <w:t xml:space="preserve">. </w:t>
      </w:r>
    </w:p>
    <w:p w14:paraId="5E802B6D" w14:textId="12EB91F8" w:rsidR="00585493" w:rsidRDefault="009D6413" w:rsidP="007C22DB">
      <w:pPr>
        <w:spacing w:line="276" w:lineRule="auto"/>
        <w:ind w:left="720" w:hanging="720"/>
      </w:pPr>
      <w:r>
        <w:t>“</w:t>
      </w:r>
      <w:proofErr w:type="spellStart"/>
      <w:r>
        <w:rPr>
          <w:i/>
        </w:rPr>
        <w:t>Cultus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Hominum</w:t>
      </w:r>
      <w:proofErr w:type="spellEnd"/>
      <w:r>
        <w:t xml:space="preserve">: </w:t>
      </w:r>
      <w:r w:rsidR="00524C10">
        <w:t>Political Reflections on Augustine’s Theological Anthropology.”</w:t>
      </w:r>
      <w:r>
        <w:t xml:space="preserve"> </w:t>
      </w:r>
      <w:r w:rsidR="00201F85">
        <w:t>Invited paper p</w:t>
      </w:r>
      <w:r w:rsidR="00FC4142">
        <w:t xml:space="preserve">resented at the </w:t>
      </w:r>
      <w:r w:rsidR="00524C10">
        <w:t>Princeton Political Theory Workshop on Augustine, April 2018</w:t>
      </w:r>
      <w:r w:rsidR="00585493">
        <w:t xml:space="preserve"> </w:t>
      </w:r>
    </w:p>
    <w:p w14:paraId="26D51350" w14:textId="4E7DF2C0" w:rsidR="008B1340" w:rsidRDefault="00FC4142" w:rsidP="00426095">
      <w:pPr>
        <w:spacing w:line="276" w:lineRule="auto"/>
        <w:ind w:left="720" w:hanging="720"/>
      </w:pPr>
      <w:r>
        <w:t xml:space="preserve"> </w:t>
      </w:r>
      <w:r w:rsidR="008B1340">
        <w:t>“Aquinas</w:t>
      </w:r>
      <w:r w:rsidR="00316736">
        <w:t>’ Architectonic Virtues</w:t>
      </w:r>
      <w:r w:rsidR="005825C9">
        <w:t>.</w:t>
      </w:r>
      <w:r w:rsidR="002D4771">
        <w:t>” P</w:t>
      </w:r>
      <w:r w:rsidR="008B1340">
        <w:t>resented at the 2015 Annual Meeting of the Northeast Political Science Association.</w:t>
      </w:r>
    </w:p>
    <w:p w14:paraId="6D08784B" w14:textId="3DCED22F" w:rsidR="00AF61C2" w:rsidRDefault="00AF61C2" w:rsidP="008B1340">
      <w:pPr>
        <w:spacing w:line="276" w:lineRule="auto"/>
        <w:ind w:left="720" w:hanging="720"/>
      </w:pPr>
      <w:r>
        <w:t>“</w:t>
      </w:r>
      <w:proofErr w:type="spellStart"/>
      <w:r w:rsidRPr="00AF61C2">
        <w:rPr>
          <w:i/>
        </w:rPr>
        <w:t>Idolatria</w:t>
      </w:r>
      <w:proofErr w:type="spellEnd"/>
      <w:r w:rsidRPr="00AF61C2">
        <w:t xml:space="preserve"> as the Inversion of </w:t>
      </w:r>
      <w:r w:rsidRPr="00AF61C2">
        <w:rPr>
          <w:i/>
        </w:rPr>
        <w:t>Latreia</w:t>
      </w:r>
      <w:r w:rsidRPr="00AF61C2">
        <w:t xml:space="preserve"> and the Fragmentation of Community</w:t>
      </w:r>
      <w:r>
        <w:t xml:space="preserve">.” </w:t>
      </w:r>
      <w:r w:rsidR="0003252B">
        <w:t>P</w:t>
      </w:r>
      <w:r>
        <w:t>resented at the XVII International Conference on Patristic Studies, Oxford, 2015</w:t>
      </w:r>
      <w:r w:rsidR="00A62D3A">
        <w:t>.</w:t>
      </w:r>
    </w:p>
    <w:p w14:paraId="78FBD8D1" w14:textId="50360DC5" w:rsidR="00875B24" w:rsidRDefault="00875B24" w:rsidP="00AF61C2">
      <w:pPr>
        <w:spacing w:line="276" w:lineRule="auto"/>
        <w:ind w:left="720" w:hanging="720"/>
      </w:pPr>
      <w:r>
        <w:t>“</w:t>
      </w:r>
      <w:r w:rsidR="00521ABA" w:rsidRPr="00F1203C">
        <w:t xml:space="preserve">Augustine, the </w:t>
      </w:r>
      <w:r w:rsidR="00521ABA">
        <w:t>Wise Man, and the Myth of Self-S</w:t>
      </w:r>
      <w:r w:rsidR="00521ABA" w:rsidRPr="00F1203C">
        <w:t xml:space="preserve">ufficiency: Contextualizing </w:t>
      </w:r>
      <w:r w:rsidR="00521ABA" w:rsidRPr="00F1203C">
        <w:rPr>
          <w:i/>
        </w:rPr>
        <w:t>City of God</w:t>
      </w:r>
      <w:r w:rsidR="00521ABA" w:rsidRPr="00F1203C">
        <w:t xml:space="preserve"> 19</w:t>
      </w:r>
      <w:r w:rsidR="00521ABA">
        <w:t>.</w:t>
      </w:r>
      <w:r>
        <w:t>”</w:t>
      </w:r>
      <w:r w:rsidRPr="00875B24">
        <w:t xml:space="preserve"> </w:t>
      </w:r>
      <w:r w:rsidR="00521ABA">
        <w:t>P</w:t>
      </w:r>
      <w:r>
        <w:t>resented at the 2015 Annual Meeting of the Midwestern Political Science Association.</w:t>
      </w:r>
    </w:p>
    <w:p w14:paraId="70B9C8A0" w14:textId="77777777" w:rsidR="00773028" w:rsidRDefault="00773028" w:rsidP="00875B24">
      <w:pPr>
        <w:spacing w:line="276" w:lineRule="auto"/>
        <w:ind w:left="720" w:hanging="720"/>
      </w:pPr>
      <w:r>
        <w:t>“A Note o</w:t>
      </w:r>
      <w:r w:rsidRPr="00181480">
        <w:t>n the Significance of Timaeus’ Locrian Citizenship</w:t>
      </w:r>
      <w:r w:rsidR="00AF61C2">
        <w:t>.” P</w:t>
      </w:r>
      <w:r>
        <w:t>resented at the 2015 Annual Meeting of the Southern Political Science Association.</w:t>
      </w:r>
    </w:p>
    <w:p w14:paraId="2252A853" w14:textId="77777777" w:rsidR="00B60C0A" w:rsidRPr="000032DB" w:rsidRDefault="00773028" w:rsidP="00773028">
      <w:pPr>
        <w:spacing w:line="276" w:lineRule="auto"/>
        <w:ind w:left="720" w:hanging="720"/>
      </w:pPr>
      <w:r>
        <w:t xml:space="preserve"> </w:t>
      </w:r>
      <w:r w:rsidR="000032DB">
        <w:t xml:space="preserve">“Healing and </w:t>
      </w:r>
      <w:r w:rsidR="000032DB">
        <w:rPr>
          <w:i/>
        </w:rPr>
        <w:t>Humanitas</w:t>
      </w:r>
      <w:r w:rsidR="000032DB">
        <w:t>: Augustine’s Summons to R</w:t>
      </w:r>
      <w:r w:rsidR="00C40A65">
        <w:t xml:space="preserve">estorative Citizenship.” </w:t>
      </w:r>
      <w:r w:rsidR="00595309">
        <w:t>P</w:t>
      </w:r>
      <w:r w:rsidR="000032DB">
        <w:t>resented at the 2014 P</w:t>
      </w:r>
      <w:r w:rsidR="000032DB" w:rsidRPr="000032DB">
        <w:t>atristic, Medieval, and Renaissance Studies Conference</w:t>
      </w:r>
      <w:r w:rsidR="000032DB">
        <w:t>, Villanova University.</w:t>
      </w:r>
    </w:p>
    <w:p w14:paraId="581037EA" w14:textId="77777777" w:rsidR="00853F85" w:rsidRDefault="00677994" w:rsidP="00B60C0A">
      <w:pPr>
        <w:spacing w:line="276" w:lineRule="auto"/>
        <w:ind w:left="720" w:hanging="720"/>
      </w:pPr>
      <w:r w:rsidRPr="00DC4C4A">
        <w:t>‘</w:t>
      </w:r>
      <w:r w:rsidR="00853F85" w:rsidRPr="00DC4C4A">
        <w:t>“</w:t>
      </w:r>
      <w:proofErr w:type="spellStart"/>
      <w:r w:rsidR="00853F85">
        <w:rPr>
          <w:i/>
        </w:rPr>
        <w:t>A</w:t>
      </w:r>
      <w:r w:rsidR="00DC4C4A">
        <w:rPr>
          <w:i/>
        </w:rPr>
        <w:t>liud</w:t>
      </w:r>
      <w:proofErr w:type="spellEnd"/>
      <w:r w:rsidR="00DC4C4A">
        <w:rPr>
          <w:i/>
        </w:rPr>
        <w:t xml:space="preserve"> </w:t>
      </w:r>
      <w:proofErr w:type="spellStart"/>
      <w:r w:rsidR="00DC4C4A">
        <w:rPr>
          <w:i/>
        </w:rPr>
        <w:t>Namque</w:t>
      </w:r>
      <w:proofErr w:type="spellEnd"/>
      <w:r w:rsidR="00DC4C4A">
        <w:rPr>
          <w:i/>
        </w:rPr>
        <w:t xml:space="preserve"> Sunt </w:t>
      </w:r>
      <w:proofErr w:type="spellStart"/>
      <w:r w:rsidR="00DC4C4A">
        <w:rPr>
          <w:i/>
        </w:rPr>
        <w:t>Diuitiae</w:t>
      </w:r>
      <w:proofErr w:type="spellEnd"/>
      <w:r w:rsidR="00DC4C4A">
        <w:rPr>
          <w:i/>
        </w:rPr>
        <w:t xml:space="preserve">, </w:t>
      </w:r>
      <w:proofErr w:type="spellStart"/>
      <w:r w:rsidR="00DC4C4A">
        <w:rPr>
          <w:i/>
        </w:rPr>
        <w:t>Aliud</w:t>
      </w:r>
      <w:proofErr w:type="spellEnd"/>
      <w:r w:rsidR="00DC4C4A">
        <w:rPr>
          <w:i/>
        </w:rPr>
        <w:t xml:space="preserve"> </w:t>
      </w:r>
      <w:proofErr w:type="spellStart"/>
      <w:r w:rsidR="00DC4C4A">
        <w:rPr>
          <w:i/>
        </w:rPr>
        <w:t>P</w:t>
      </w:r>
      <w:r w:rsidR="00853F85" w:rsidRPr="008107CC">
        <w:rPr>
          <w:i/>
        </w:rPr>
        <w:t>ecunia</w:t>
      </w:r>
      <w:proofErr w:type="spellEnd"/>
      <w:r w:rsidR="00853F85" w:rsidRPr="00DC4C4A">
        <w:t>:</w:t>
      </w:r>
      <w:r w:rsidR="00DC4C4A" w:rsidRPr="00DC4C4A">
        <w:t>”</w:t>
      </w:r>
      <w:r w:rsidR="00853F85" w:rsidRPr="00DC4C4A">
        <w:t xml:space="preserve"> A</w:t>
      </w:r>
      <w:r w:rsidR="00853F85" w:rsidRPr="008107CC">
        <w:t xml:space="preserve"> Brief </w:t>
      </w:r>
      <w:r w:rsidR="00853F85" w:rsidRPr="00853F85">
        <w:t>Reflection on the Intertwined Themes of Wealth and Hope in A</w:t>
      </w:r>
      <w:r>
        <w:t xml:space="preserve">ugustine’s </w:t>
      </w:r>
      <w:r w:rsidRPr="00350832">
        <w:rPr>
          <w:i/>
        </w:rPr>
        <w:t>City of God</w:t>
      </w:r>
      <w:r>
        <w:t>.’</w:t>
      </w:r>
      <w:r w:rsidR="00D933DD">
        <w:t xml:space="preserve"> P</w:t>
      </w:r>
      <w:r w:rsidR="00853F85" w:rsidRPr="00853F85">
        <w:t xml:space="preserve">resented at the </w:t>
      </w:r>
      <w:r w:rsidR="00853F85" w:rsidRPr="00853F85">
        <w:rPr>
          <w:rFonts w:eastAsiaTheme="minorEastAsia"/>
          <w:color w:val="1A1A1A"/>
        </w:rPr>
        <w:t xml:space="preserve">XLII </w:t>
      </w:r>
      <w:proofErr w:type="spellStart"/>
      <w:r w:rsidR="00853F85" w:rsidRPr="00853F85">
        <w:rPr>
          <w:rFonts w:eastAsiaTheme="minorEastAsia"/>
          <w:color w:val="1A1A1A"/>
        </w:rPr>
        <w:t>Incontro</w:t>
      </w:r>
      <w:proofErr w:type="spellEnd"/>
      <w:r w:rsidR="00853F85" w:rsidRPr="00853F85">
        <w:rPr>
          <w:rFonts w:eastAsiaTheme="minorEastAsia"/>
          <w:color w:val="1A1A1A"/>
        </w:rPr>
        <w:t xml:space="preserve"> di </w:t>
      </w:r>
      <w:proofErr w:type="spellStart"/>
      <w:r w:rsidR="00853F85" w:rsidRPr="00853F85">
        <w:rPr>
          <w:rFonts w:eastAsiaTheme="minorEastAsia"/>
          <w:color w:val="1A1A1A"/>
        </w:rPr>
        <w:t>Studiosi</w:t>
      </w:r>
      <w:proofErr w:type="spellEnd"/>
      <w:r w:rsidR="00853F85" w:rsidRPr="00853F85">
        <w:rPr>
          <w:rFonts w:eastAsiaTheme="minorEastAsia"/>
          <w:color w:val="1A1A1A"/>
        </w:rPr>
        <w:t xml:space="preserve"> </w:t>
      </w:r>
      <w:proofErr w:type="spellStart"/>
      <w:r w:rsidR="00853F85" w:rsidRPr="00853F85">
        <w:rPr>
          <w:rFonts w:eastAsiaTheme="minorEastAsia"/>
          <w:color w:val="1A1A1A"/>
        </w:rPr>
        <w:t>dell’Antichità</w:t>
      </w:r>
      <w:proofErr w:type="spellEnd"/>
      <w:r w:rsidR="00853F85" w:rsidRPr="00853F85">
        <w:rPr>
          <w:rFonts w:eastAsiaTheme="minorEastAsia"/>
          <w:color w:val="1A1A1A"/>
        </w:rPr>
        <w:t xml:space="preserve"> Cristiana, </w:t>
      </w:r>
      <w:proofErr w:type="spellStart"/>
      <w:r w:rsidR="00853F85" w:rsidRPr="00853F85">
        <w:rPr>
          <w:rFonts w:eastAsiaTheme="minorEastAsia"/>
          <w:color w:val="1A1A1A"/>
        </w:rPr>
        <w:t>Institutum</w:t>
      </w:r>
      <w:proofErr w:type="spellEnd"/>
      <w:r w:rsidR="00853F85" w:rsidRPr="00853F85">
        <w:rPr>
          <w:rFonts w:eastAsiaTheme="minorEastAsia"/>
          <w:color w:val="1A1A1A"/>
        </w:rPr>
        <w:t xml:space="preserve"> </w:t>
      </w:r>
      <w:proofErr w:type="spellStart"/>
      <w:r w:rsidR="00853F85" w:rsidRPr="00853F85">
        <w:rPr>
          <w:rFonts w:eastAsiaTheme="minorEastAsia"/>
          <w:color w:val="1A1A1A"/>
        </w:rPr>
        <w:t>Patristicum</w:t>
      </w:r>
      <w:proofErr w:type="spellEnd"/>
      <w:r w:rsidR="00853F85" w:rsidRPr="00853F85">
        <w:rPr>
          <w:rFonts w:eastAsiaTheme="minorEastAsia"/>
          <w:color w:val="1A1A1A"/>
        </w:rPr>
        <w:t xml:space="preserve"> </w:t>
      </w:r>
      <w:proofErr w:type="spellStart"/>
      <w:r w:rsidR="00853F85" w:rsidRPr="00853F85">
        <w:rPr>
          <w:rFonts w:eastAsiaTheme="minorEastAsia"/>
          <w:color w:val="1A1A1A"/>
        </w:rPr>
        <w:t>Augustinianum</w:t>
      </w:r>
      <w:proofErr w:type="spellEnd"/>
      <w:r w:rsidR="00853F85" w:rsidRPr="00853F85">
        <w:rPr>
          <w:rFonts w:eastAsiaTheme="minorEastAsia"/>
          <w:color w:val="1A1A1A"/>
        </w:rPr>
        <w:t>, Rome, May 8-10, 2014</w:t>
      </w:r>
      <w:r w:rsidR="000B297C">
        <w:rPr>
          <w:rFonts w:eastAsiaTheme="minorEastAsia"/>
          <w:color w:val="1A1A1A"/>
        </w:rPr>
        <w:t>.</w:t>
      </w:r>
    </w:p>
    <w:p w14:paraId="013DFBF4" w14:textId="77777777" w:rsidR="008332B4" w:rsidRPr="008D4B2B" w:rsidRDefault="008332B4" w:rsidP="001B0B90">
      <w:pPr>
        <w:spacing w:line="276" w:lineRule="auto"/>
        <w:ind w:left="720" w:hanging="720"/>
      </w:pPr>
      <w:r w:rsidRPr="008D4B2B">
        <w:t>“The Great Man and His Teacher: Nietzsche’s Fascination with Socrates and Alcibiades</w:t>
      </w:r>
      <w:r>
        <w:t>.</w:t>
      </w:r>
      <w:r w:rsidRPr="008D4B2B">
        <w:t>”</w:t>
      </w:r>
      <w:r>
        <w:t xml:space="preserve"> </w:t>
      </w:r>
      <w:r w:rsidR="008D4A42">
        <w:t>P</w:t>
      </w:r>
      <w:r>
        <w:t>resented at the 2014 Annual Meeting of the Southern Political Science Association.</w:t>
      </w:r>
    </w:p>
    <w:p w14:paraId="41F7815A" w14:textId="77777777" w:rsidR="005C62C8" w:rsidRDefault="005C62C8" w:rsidP="001B0B90">
      <w:pPr>
        <w:spacing w:line="276" w:lineRule="auto"/>
        <w:ind w:left="720" w:hanging="720"/>
      </w:pPr>
      <w:r w:rsidRPr="009A541A">
        <w:t xml:space="preserve">“Pericles, </w:t>
      </w:r>
      <w:r w:rsidRPr="009A541A">
        <w:rPr>
          <w:i/>
        </w:rPr>
        <w:t>Eros</w:t>
      </w:r>
      <w:r w:rsidRPr="009A541A">
        <w:t>, and the Athenian Turn towards Tyranny</w:t>
      </w:r>
      <w:r w:rsidR="00D933AA">
        <w:t xml:space="preserve">.” Presented at the </w:t>
      </w:r>
      <w:r w:rsidR="00D57728">
        <w:t xml:space="preserve">2013 </w:t>
      </w:r>
      <w:r w:rsidR="00D933AA">
        <w:t xml:space="preserve">Annual Meeting of the </w:t>
      </w:r>
      <w:r w:rsidR="00B57448">
        <w:t xml:space="preserve">Midwest Political </w:t>
      </w:r>
      <w:r w:rsidR="00462689">
        <w:t xml:space="preserve">Science </w:t>
      </w:r>
      <w:r w:rsidR="00B57448">
        <w:t>Association</w:t>
      </w:r>
      <w:r w:rsidR="00D57728">
        <w:t>.</w:t>
      </w:r>
      <w:r>
        <w:t xml:space="preserve"> </w:t>
      </w:r>
      <w:r w:rsidR="00AF61C2">
        <w:t>(Previously accepted at the cancelled 2012 Annual Meeting of the American Political Science Association.)</w:t>
      </w:r>
      <w:r>
        <w:t xml:space="preserve">    </w:t>
      </w:r>
    </w:p>
    <w:p w14:paraId="4F2A3F00" w14:textId="77777777" w:rsidR="008E0C8F" w:rsidRDefault="005C62C8" w:rsidP="001B0B90">
      <w:pPr>
        <w:spacing w:line="276" w:lineRule="auto"/>
        <w:ind w:left="720" w:hanging="720"/>
      </w:pPr>
      <w:r>
        <w:t>“Pride as the Idolatry of Self and the Source of Injustice</w:t>
      </w:r>
      <w:r w:rsidR="008E0C8F">
        <w:t>.</w:t>
      </w:r>
      <w:r>
        <w:t xml:space="preserve">” </w:t>
      </w:r>
      <w:r w:rsidR="008E0C8F">
        <w:t xml:space="preserve">Presented at the 2013 Annual Meeting of the Midwest Political </w:t>
      </w:r>
      <w:r w:rsidR="00462689">
        <w:t xml:space="preserve">Science </w:t>
      </w:r>
      <w:r w:rsidR="008E0C8F">
        <w:t xml:space="preserve">Association.     </w:t>
      </w:r>
    </w:p>
    <w:p w14:paraId="22BFB81F" w14:textId="77777777" w:rsidR="008E0C8F" w:rsidRDefault="005C62C8" w:rsidP="001B0B90">
      <w:pPr>
        <w:spacing w:line="276" w:lineRule="auto"/>
        <w:ind w:left="720" w:hanging="720"/>
      </w:pPr>
      <w:r>
        <w:t>“</w:t>
      </w:r>
      <w:r w:rsidRPr="006D3C38">
        <w:t>Augustine’s Ciceronian Response to the Ciceronian Pagan</w:t>
      </w:r>
      <w:r w:rsidR="008E0C8F">
        <w:t>.</w:t>
      </w:r>
      <w:r>
        <w:t xml:space="preserve">” </w:t>
      </w:r>
      <w:r w:rsidR="008E0C8F">
        <w:t xml:space="preserve">Presented at the 2012 Annual Meeting of the Midwest Political </w:t>
      </w:r>
      <w:r w:rsidR="00462689">
        <w:t xml:space="preserve">Science </w:t>
      </w:r>
      <w:r w:rsidR="008E0C8F">
        <w:t xml:space="preserve">Association.     </w:t>
      </w:r>
    </w:p>
    <w:p w14:paraId="30073DED" w14:textId="77777777" w:rsidR="008E0C8F" w:rsidRDefault="005C62C8" w:rsidP="001B0B90">
      <w:pPr>
        <w:spacing w:line="276" w:lineRule="auto"/>
        <w:ind w:left="720" w:hanging="720"/>
      </w:pPr>
      <w:r>
        <w:t>“</w:t>
      </w:r>
      <w:r w:rsidRPr="006D3C38">
        <w:t>On Knowledge of the Natural Law and its Obstacles</w:t>
      </w:r>
      <w:r w:rsidR="008E0C8F">
        <w:t>.</w:t>
      </w:r>
      <w:r>
        <w:t xml:space="preserve">” </w:t>
      </w:r>
      <w:r w:rsidR="008E0C8F">
        <w:t xml:space="preserve">Presented at the 2012 Annual Meeting of the Midwest Political </w:t>
      </w:r>
      <w:r w:rsidR="00462689">
        <w:t xml:space="preserve">Science </w:t>
      </w:r>
      <w:r w:rsidR="008E0C8F">
        <w:t xml:space="preserve">Association.     </w:t>
      </w:r>
    </w:p>
    <w:p w14:paraId="20DF7D93" w14:textId="77777777" w:rsidR="008E0C8F" w:rsidRDefault="005C62C8" w:rsidP="001B0B90">
      <w:pPr>
        <w:spacing w:line="276" w:lineRule="auto"/>
        <w:ind w:left="720" w:hanging="720"/>
      </w:pPr>
      <w:r>
        <w:rPr>
          <w:rFonts w:cs="ArialMT"/>
          <w:szCs w:val="26"/>
          <w:lang w:bidi="en-US"/>
        </w:rPr>
        <w:t>“</w:t>
      </w:r>
      <w:r w:rsidRPr="005B5788">
        <w:rPr>
          <w:rFonts w:cs="ArialMT"/>
          <w:szCs w:val="26"/>
          <w:lang w:bidi="en-US"/>
        </w:rPr>
        <w:t>Desire, Happiness and Political Life: A Comparison of </w:t>
      </w:r>
      <w:r w:rsidRPr="005B5788">
        <w:rPr>
          <w:rFonts w:cs="ArialMT"/>
          <w:color w:val="222222"/>
          <w:szCs w:val="26"/>
          <w:lang w:bidi="en-US"/>
        </w:rPr>
        <w:t>Hobbes</w:t>
      </w:r>
      <w:r w:rsidRPr="005B5788">
        <w:rPr>
          <w:rFonts w:cs="ArialMT"/>
          <w:szCs w:val="26"/>
          <w:lang w:bidi="en-US"/>
        </w:rPr>
        <w:t> and Locke</w:t>
      </w:r>
      <w:r w:rsidR="008E0C8F">
        <w:t>.</w:t>
      </w:r>
      <w:r>
        <w:t xml:space="preserve">” </w:t>
      </w:r>
      <w:r w:rsidR="008E0C8F">
        <w:t xml:space="preserve">Presented at the 2011 Annual Meeting of the Midwest Political </w:t>
      </w:r>
      <w:r w:rsidR="00462689">
        <w:t xml:space="preserve">Science </w:t>
      </w:r>
      <w:r w:rsidR="008E0C8F">
        <w:t xml:space="preserve">Association.     </w:t>
      </w:r>
    </w:p>
    <w:p w14:paraId="39118065" w14:textId="77777777" w:rsidR="00B57893" w:rsidRDefault="005C62C8" w:rsidP="00AF61C2">
      <w:pPr>
        <w:spacing w:line="276" w:lineRule="auto"/>
        <w:ind w:left="720" w:hanging="720"/>
      </w:pPr>
      <w:r w:rsidRPr="005B5788">
        <w:t>“Augustine and the Transformation of Good Citiz</w:t>
      </w:r>
      <w:r w:rsidR="006D5406">
        <w:t>enship: Moving To a New H</w:t>
      </w:r>
      <w:r>
        <w:t>orizon</w:t>
      </w:r>
      <w:r w:rsidR="008E0C8F">
        <w:t>.</w:t>
      </w:r>
      <w:r w:rsidRPr="005B5788">
        <w:t>”</w:t>
      </w:r>
      <w:r w:rsidR="008E0C8F">
        <w:t xml:space="preserve"> Presented on the </w:t>
      </w:r>
      <w:r w:rsidR="008E0C8F" w:rsidRPr="005B5788">
        <w:t>For</w:t>
      </w:r>
      <w:r w:rsidR="008E0C8F">
        <w:t xml:space="preserve">tin Memorial Panel at the 2010 Annual Meeting of the Northeast Political </w:t>
      </w:r>
      <w:r w:rsidR="00462689">
        <w:t xml:space="preserve">Science </w:t>
      </w:r>
      <w:r w:rsidR="008E0C8F">
        <w:t xml:space="preserve">Association.     </w:t>
      </w:r>
      <w:r>
        <w:tab/>
      </w:r>
    </w:p>
    <w:p w14:paraId="36936222" w14:textId="5E7F55BC" w:rsidR="00FC4142" w:rsidRDefault="00201F85" w:rsidP="00FC4142">
      <w:pPr>
        <w:pBdr>
          <w:bottom w:val="thinThickSmallGap" w:sz="24" w:space="1" w:color="auto"/>
        </w:pBdr>
        <w:spacing w:before="240"/>
        <w:rPr>
          <w:rStyle w:val="BookTitle"/>
        </w:rPr>
      </w:pPr>
      <w:r>
        <w:rPr>
          <w:rStyle w:val="BookTitle"/>
        </w:rPr>
        <w:lastRenderedPageBreak/>
        <w:t xml:space="preserve">Popular </w:t>
      </w:r>
      <w:r w:rsidR="00FC4142">
        <w:rPr>
          <w:rStyle w:val="BookTitle"/>
        </w:rPr>
        <w:t>Talks</w:t>
      </w:r>
    </w:p>
    <w:p w14:paraId="62AC4B75" w14:textId="64EF1586" w:rsidR="00D84A96" w:rsidRDefault="00D84A96" w:rsidP="00D84A96">
      <w:pPr>
        <w:spacing w:before="120" w:line="276" w:lineRule="auto"/>
        <w:ind w:left="720" w:hanging="720"/>
      </w:pPr>
      <w:r>
        <w:t>“Sacramental Time or the Never-</w:t>
      </w:r>
      <w:r w:rsidR="00FE74DE">
        <w:t>E</w:t>
      </w:r>
      <w:r>
        <w:t>nding Newsfeed? Augustinian Advice for an Age of Distraction,” Theology on Tap, Diocese of Worcester, April 2019.</w:t>
      </w:r>
    </w:p>
    <w:p w14:paraId="4CD7BF03" w14:textId="498A9892" w:rsidR="00FC4142" w:rsidRDefault="00FC4142" w:rsidP="00D84A96">
      <w:pPr>
        <w:spacing w:line="276" w:lineRule="auto"/>
        <w:ind w:left="720" w:hanging="720"/>
      </w:pPr>
      <w:r>
        <w:t>“</w:t>
      </w:r>
      <w:r w:rsidRPr="00FC4142">
        <w:t xml:space="preserve">At the Still Point of the </w:t>
      </w:r>
      <w:r w:rsidR="005E601E" w:rsidRPr="00FC4142">
        <w:t xml:space="preserve">Turning </w:t>
      </w:r>
      <w:r w:rsidRPr="00FC4142">
        <w:t>Wor</w:t>
      </w:r>
      <w:r w:rsidR="005E601E">
        <w:t>l</w:t>
      </w:r>
      <w:r w:rsidRPr="00FC4142">
        <w:t xml:space="preserve">d: Augustine and Eliot on </w:t>
      </w:r>
      <w:r>
        <w:t xml:space="preserve">Time and </w:t>
      </w:r>
      <w:r w:rsidRPr="00FC4142">
        <w:t>Eternity</w:t>
      </w:r>
      <w:r>
        <w:t xml:space="preserve">,” College of the Holy Cross, St. Peter and Paul Society, </w:t>
      </w:r>
      <w:r w:rsidR="0012755D">
        <w:t>October 2018</w:t>
      </w:r>
      <w:r>
        <w:t>.</w:t>
      </w:r>
    </w:p>
    <w:p w14:paraId="0E5812E0" w14:textId="3B7235A4" w:rsidR="0012755D" w:rsidRDefault="0012755D" w:rsidP="00FC4142">
      <w:pPr>
        <w:spacing w:line="276" w:lineRule="auto"/>
        <w:ind w:left="720" w:hanging="720"/>
      </w:pPr>
      <w:r>
        <w:t>“Augustine: What Faith Seeking Understanding Means,” Boston College, St Thomas More Society, March 2018.</w:t>
      </w:r>
    </w:p>
    <w:p w14:paraId="4F585DB5" w14:textId="45975F68" w:rsidR="00FC4142" w:rsidRPr="00FC4142" w:rsidRDefault="00FC4142" w:rsidP="00FC4142">
      <w:pPr>
        <w:spacing w:line="276" w:lineRule="auto"/>
        <w:ind w:left="720" w:hanging="720"/>
        <w:rPr>
          <w:rStyle w:val="BookTitle"/>
          <w:b w:val="0"/>
          <w:bCs w:val="0"/>
          <w:smallCaps w:val="0"/>
          <w:spacing w:val="0"/>
        </w:rPr>
      </w:pPr>
      <w:r>
        <w:t>“Faith Seeking Understanding: Mystery and the Mind of Augustine,” College of the Holy Cross, St. Peter and Paul Society, September 2017.</w:t>
      </w:r>
    </w:p>
    <w:p w14:paraId="78FA219C" w14:textId="3B379C20" w:rsidR="00EE778E" w:rsidRPr="00AC3FE6" w:rsidRDefault="003819B9" w:rsidP="00EE778E">
      <w:pPr>
        <w:pBdr>
          <w:bottom w:val="thinThickSmallGap" w:sz="24" w:space="1" w:color="auto"/>
        </w:pBdr>
        <w:spacing w:before="240"/>
        <w:rPr>
          <w:b/>
          <w:bCs/>
          <w:smallCaps/>
          <w:spacing w:val="5"/>
        </w:rPr>
      </w:pPr>
      <w:r>
        <w:rPr>
          <w:rStyle w:val="BookTitle"/>
        </w:rPr>
        <w:t xml:space="preserve">Fellowships, </w:t>
      </w:r>
      <w:r w:rsidR="00EE778E">
        <w:rPr>
          <w:rStyle w:val="BookTitle"/>
        </w:rPr>
        <w:t>Awards and Honors</w:t>
      </w:r>
    </w:p>
    <w:p w14:paraId="000CEA6D" w14:textId="6A521EBC" w:rsidR="004D3D4E" w:rsidRDefault="004D3D4E" w:rsidP="00F1203C">
      <w:pPr>
        <w:spacing w:before="120" w:line="276" w:lineRule="auto"/>
        <w:ind w:left="1170" w:hanging="1170"/>
      </w:pPr>
      <w:r>
        <w:t>2018</w:t>
      </w:r>
      <w:r>
        <w:tab/>
        <w:t>Faculty Development Grant, Assumption College</w:t>
      </w:r>
    </w:p>
    <w:p w14:paraId="36F8D445" w14:textId="2A0E4229" w:rsidR="00F1203C" w:rsidRDefault="00F1203C" w:rsidP="004D3D4E">
      <w:pPr>
        <w:spacing w:line="276" w:lineRule="auto"/>
        <w:ind w:left="1166" w:hanging="1166"/>
      </w:pPr>
      <w:r>
        <w:t>2015</w:t>
      </w:r>
      <w:r>
        <w:tab/>
        <w:t>Review of Politics Award for Best Paper in Normative Political Theory,</w:t>
      </w:r>
      <w:r w:rsidRPr="00F1203C">
        <w:t xml:space="preserve"> </w:t>
      </w:r>
      <w:r>
        <w:t xml:space="preserve">Midwest Political Science Association: </w:t>
      </w:r>
      <w:r w:rsidRPr="00F1203C">
        <w:t xml:space="preserve">“Augustine, the </w:t>
      </w:r>
      <w:r>
        <w:t>Wise Man, and the Myth of Self-S</w:t>
      </w:r>
      <w:r w:rsidRPr="00F1203C">
        <w:t xml:space="preserve">ufficiency: Contextualizing </w:t>
      </w:r>
      <w:r w:rsidRPr="00F1203C">
        <w:rPr>
          <w:i/>
        </w:rPr>
        <w:t>City of God</w:t>
      </w:r>
      <w:r w:rsidRPr="00F1203C">
        <w:t xml:space="preserve"> 19”</w:t>
      </w:r>
    </w:p>
    <w:p w14:paraId="2EE86777" w14:textId="49F9C2ED" w:rsidR="00EE778E" w:rsidRDefault="00EE778E" w:rsidP="00F1203C">
      <w:pPr>
        <w:spacing w:line="276" w:lineRule="auto"/>
        <w:ind w:left="1166" w:hanging="1166"/>
      </w:pPr>
      <w:r>
        <w:t>2015</w:t>
      </w:r>
      <w:r>
        <w:tab/>
        <w:t>Notre Dame’s N</w:t>
      </w:r>
      <w:r w:rsidRPr="00B22E32">
        <w:t xml:space="preserve">ominee for </w:t>
      </w:r>
      <w:r>
        <w:t xml:space="preserve">the </w:t>
      </w:r>
      <w:r w:rsidR="00F1203C">
        <w:t>APSA</w:t>
      </w:r>
      <w:r w:rsidRPr="00B22E32">
        <w:t xml:space="preserve"> Strauss Award </w:t>
      </w:r>
      <w:r>
        <w:t>(</w:t>
      </w:r>
      <w:r w:rsidRPr="00B22E32">
        <w:t xml:space="preserve">for best dissertation in Political </w:t>
      </w:r>
      <w:r>
        <w:t>Philosophy).</w:t>
      </w:r>
    </w:p>
    <w:p w14:paraId="24D61B92" w14:textId="77777777" w:rsidR="00EE778E" w:rsidRDefault="00EE778E" w:rsidP="00EE778E">
      <w:pPr>
        <w:spacing w:line="276" w:lineRule="auto"/>
      </w:pPr>
      <w:r>
        <w:t>2012</w:t>
      </w:r>
      <w:r>
        <w:tab/>
        <w:t xml:space="preserve">Outstanding Graduate Student Teacher Award, Notre Dame </w:t>
      </w:r>
      <w:proofErr w:type="spellStart"/>
      <w:r>
        <w:t>Kaneb</w:t>
      </w:r>
      <w:proofErr w:type="spellEnd"/>
      <w:r>
        <w:t xml:space="preserve"> Center</w:t>
      </w:r>
    </w:p>
    <w:p w14:paraId="1FB6C984" w14:textId="77777777" w:rsidR="003819B9" w:rsidRPr="003819B9" w:rsidRDefault="003819B9" w:rsidP="003819B9">
      <w:pPr>
        <w:spacing w:line="276" w:lineRule="auto"/>
        <w:ind w:left="720" w:hanging="720"/>
        <w:rPr>
          <w:i/>
        </w:rPr>
      </w:pPr>
      <w:r>
        <w:t>2009-14</w:t>
      </w:r>
      <w:r>
        <w:tab/>
        <w:t xml:space="preserve">Notre Dame </w:t>
      </w:r>
      <w:r w:rsidRPr="005B5788">
        <w:t>Presidential Fellowship</w:t>
      </w:r>
    </w:p>
    <w:p w14:paraId="66FC1835" w14:textId="77777777" w:rsidR="003819B9" w:rsidRPr="00F7270A" w:rsidRDefault="003819B9" w:rsidP="003819B9">
      <w:pPr>
        <w:spacing w:line="276" w:lineRule="auto"/>
        <w:rPr>
          <w:rStyle w:val="BookTitle"/>
          <w:b w:val="0"/>
          <w:bCs w:val="0"/>
          <w:smallCaps w:val="0"/>
          <w:spacing w:val="0"/>
        </w:rPr>
      </w:pPr>
      <w:r>
        <w:t>2008-09</w:t>
      </w:r>
      <w:r>
        <w:tab/>
        <w:t>Masters Fellowship, Lonergan Institute, Boston College</w:t>
      </w:r>
    </w:p>
    <w:p w14:paraId="44EC73A0" w14:textId="77777777" w:rsidR="00EE778E" w:rsidRDefault="00EE778E" w:rsidP="00EE778E">
      <w:pPr>
        <w:spacing w:line="276" w:lineRule="auto"/>
        <w:ind w:left="720" w:hanging="720"/>
      </w:pPr>
      <w:r>
        <w:t>2008</w:t>
      </w:r>
      <w:r>
        <w:tab/>
      </w:r>
      <w:r>
        <w:tab/>
      </w:r>
      <w:r w:rsidRPr="006C7570">
        <w:rPr>
          <w:iCs/>
        </w:rPr>
        <w:t xml:space="preserve">John </w:t>
      </w:r>
      <w:proofErr w:type="spellStart"/>
      <w:r w:rsidRPr="006C7570">
        <w:rPr>
          <w:iCs/>
        </w:rPr>
        <w:t>Bapst</w:t>
      </w:r>
      <w:proofErr w:type="spellEnd"/>
      <w:r w:rsidRPr="006C7570">
        <w:rPr>
          <w:iCs/>
        </w:rPr>
        <w:t>, S.J., Philosophy Medal</w:t>
      </w:r>
      <w:r>
        <w:rPr>
          <w:iCs/>
        </w:rPr>
        <w:t>,</w:t>
      </w:r>
      <w:r>
        <w:t xml:space="preserve"> Boston College</w:t>
      </w:r>
    </w:p>
    <w:p w14:paraId="3E1C94D2" w14:textId="77777777" w:rsidR="00EE778E" w:rsidRDefault="00EE778E" w:rsidP="00EE778E">
      <w:pPr>
        <w:spacing w:line="276" w:lineRule="auto"/>
        <w:ind w:left="1152" w:hanging="1152"/>
      </w:pPr>
      <w:r>
        <w:t>2008</w:t>
      </w:r>
      <w:r>
        <w:tab/>
        <w:t>Order of the Cross and Crown, Boston College</w:t>
      </w:r>
    </w:p>
    <w:p w14:paraId="69861201" w14:textId="77777777" w:rsidR="00EE778E" w:rsidRDefault="00EE778E" w:rsidP="00EE778E">
      <w:pPr>
        <w:spacing w:line="276" w:lineRule="auto"/>
      </w:pPr>
      <w:r>
        <w:t>2008</w:t>
      </w:r>
      <w:r>
        <w:tab/>
        <w:t>Alpha Sigma Nu, Jesuit Honors Society, Boston College</w:t>
      </w:r>
      <w:r>
        <w:tab/>
      </w:r>
    </w:p>
    <w:p w14:paraId="53590F06" w14:textId="02ACCCA5" w:rsidR="00B57893" w:rsidRDefault="00EE778E" w:rsidP="00EE778E">
      <w:pPr>
        <w:spacing w:line="276" w:lineRule="auto"/>
      </w:pPr>
      <w:r>
        <w:t>2007</w:t>
      </w:r>
      <w:r>
        <w:tab/>
        <w:t>Phi Beta Kappa, Boston College</w:t>
      </w:r>
    </w:p>
    <w:p w14:paraId="27521654" w14:textId="77777777" w:rsidR="008B1340" w:rsidRPr="00EE778E" w:rsidRDefault="008B1340" w:rsidP="00EE778E">
      <w:pPr>
        <w:spacing w:line="276" w:lineRule="auto"/>
        <w:rPr>
          <w:rStyle w:val="BookTitle"/>
          <w:b w:val="0"/>
          <w:bCs w:val="0"/>
          <w:smallCaps w:val="0"/>
          <w:spacing w:val="0"/>
        </w:rPr>
      </w:pPr>
    </w:p>
    <w:p w14:paraId="30A2FAFB" w14:textId="5DB63D7B" w:rsidR="00A04D1C" w:rsidRPr="006C7CE6" w:rsidRDefault="00201F85" w:rsidP="00A04D1C">
      <w:pPr>
        <w:pBdr>
          <w:bottom w:val="thinThickSmallGap" w:sz="24" w:space="1" w:color="auto"/>
        </w:pBdr>
        <w:rPr>
          <w:rStyle w:val="BookTitle"/>
        </w:rPr>
      </w:pPr>
      <w:r>
        <w:rPr>
          <w:rStyle w:val="BookTitle"/>
        </w:rPr>
        <w:t xml:space="preserve">Departmental, Committee and </w:t>
      </w:r>
      <w:r w:rsidR="00AF61C2">
        <w:rPr>
          <w:rStyle w:val="BookTitle"/>
        </w:rPr>
        <w:t>Professional</w:t>
      </w:r>
      <w:r w:rsidR="00A04D1C">
        <w:rPr>
          <w:rStyle w:val="BookTitle"/>
        </w:rPr>
        <w:t xml:space="preserve"> </w:t>
      </w:r>
      <w:r w:rsidR="000F4C7F">
        <w:rPr>
          <w:rStyle w:val="BookTitle"/>
        </w:rPr>
        <w:t>Service</w:t>
      </w:r>
    </w:p>
    <w:p w14:paraId="046045B1" w14:textId="4DA22287" w:rsidR="00B82931" w:rsidRDefault="00B82931" w:rsidP="00B82931">
      <w:pPr>
        <w:spacing w:before="120" w:line="276" w:lineRule="auto"/>
        <w:ind w:left="720" w:hanging="720"/>
      </w:pPr>
      <w:r>
        <w:t>Fall 2019-Present: Advisor to the Philosophy Club and Phi Beta Kappa facilitator</w:t>
      </w:r>
    </w:p>
    <w:p w14:paraId="73AD0E04" w14:textId="72B89575" w:rsidR="00B82931" w:rsidRDefault="00B82931" w:rsidP="00B82931">
      <w:pPr>
        <w:spacing w:line="276" w:lineRule="auto"/>
        <w:ind w:left="720" w:hanging="720"/>
      </w:pPr>
      <w:r>
        <w:t>2019-2020 Committees: DCTE Advisory Council, Building Advisory Committee</w:t>
      </w:r>
    </w:p>
    <w:p w14:paraId="3E74DA85" w14:textId="6512FFF4" w:rsidR="00201F85" w:rsidRDefault="00B82931" w:rsidP="00B82931">
      <w:pPr>
        <w:spacing w:line="276" w:lineRule="auto"/>
        <w:ind w:left="720" w:hanging="720"/>
      </w:pPr>
      <w:r>
        <w:t xml:space="preserve">2018-19 Committees: DCTE Advisory Council, Writing Emphasis Committee and Building Advisory Committee. </w:t>
      </w:r>
    </w:p>
    <w:p w14:paraId="507A18C4" w14:textId="37DE344E" w:rsidR="00201F85" w:rsidRDefault="00B82931" w:rsidP="00B82931">
      <w:pPr>
        <w:spacing w:line="276" w:lineRule="auto"/>
        <w:ind w:left="720" w:hanging="720"/>
      </w:pPr>
      <w:r>
        <w:t xml:space="preserve">2017-Present: </w:t>
      </w:r>
      <w:r w:rsidR="00201F85">
        <w:t xml:space="preserve">Secretary for Departmental Meetings </w:t>
      </w:r>
    </w:p>
    <w:p w14:paraId="212A9B5C" w14:textId="0B5B4353" w:rsidR="003819B9" w:rsidRDefault="003819B9" w:rsidP="00B82931">
      <w:pPr>
        <w:spacing w:line="276" w:lineRule="auto"/>
        <w:ind w:left="720" w:hanging="720"/>
      </w:pPr>
      <w:r>
        <w:t>Panel Organizer, “</w:t>
      </w:r>
      <w:r w:rsidR="0011366E">
        <w:t>Augustine’s Sacramental Vision,” Annual Meeting of the North American Patristics Society, May 2018.</w:t>
      </w:r>
    </w:p>
    <w:p w14:paraId="778334F0" w14:textId="5271AD3D" w:rsidR="00CC2DE3" w:rsidRDefault="00CC2DE3" w:rsidP="00B82931">
      <w:pPr>
        <w:spacing w:line="276" w:lineRule="auto"/>
        <w:ind w:left="720" w:hanging="720"/>
      </w:pPr>
      <w:r w:rsidRPr="00A04D1C">
        <w:t xml:space="preserve">Workshop </w:t>
      </w:r>
      <w:r w:rsidR="00082EDC">
        <w:t>Co-</w:t>
      </w:r>
      <w:r w:rsidRPr="00A04D1C">
        <w:t>Organizer</w:t>
      </w:r>
      <w:r w:rsidR="0045157F">
        <w:t xml:space="preserve"> and </w:t>
      </w:r>
      <w:r w:rsidR="00F7270A">
        <w:t>Volume</w:t>
      </w:r>
      <w:r w:rsidR="00082EDC">
        <w:t xml:space="preserve"> Co-E</w:t>
      </w:r>
      <w:r w:rsidR="00316736">
        <w:t>ditor</w:t>
      </w:r>
      <w:r w:rsidRPr="00A04D1C">
        <w:t xml:space="preserve">, </w:t>
      </w:r>
      <w:r>
        <w:t>“</w:t>
      </w:r>
      <w:r>
        <w:rPr>
          <w:i/>
        </w:rPr>
        <w:t>Latr</w:t>
      </w:r>
      <w:r w:rsidRPr="00A04D1C">
        <w:rPr>
          <w:i/>
        </w:rPr>
        <w:t>e</w:t>
      </w:r>
      <w:r>
        <w:rPr>
          <w:i/>
        </w:rPr>
        <w:t>i</w:t>
      </w:r>
      <w:r w:rsidRPr="00A04D1C">
        <w:rPr>
          <w:i/>
        </w:rPr>
        <w:t>a</w:t>
      </w:r>
      <w:r>
        <w:t xml:space="preserve"> and Idolatry: Augustine and the Quest for Right Relationship,” XVII International Conference on Pa</w:t>
      </w:r>
      <w:r w:rsidR="0003252B">
        <w:t>tristic Studies, Oxford, 2015.</w:t>
      </w:r>
    </w:p>
    <w:p w14:paraId="7F92DF82" w14:textId="0E5AF4E5" w:rsidR="00CC2DE3" w:rsidRPr="00A04D1C" w:rsidRDefault="00CC2DE3" w:rsidP="00CC2DE3">
      <w:pPr>
        <w:spacing w:line="276" w:lineRule="auto"/>
        <w:ind w:left="720" w:hanging="720"/>
      </w:pPr>
      <w:r w:rsidRPr="00A04D1C">
        <w:t xml:space="preserve">Panel </w:t>
      </w:r>
      <w:r w:rsidR="00082EDC">
        <w:t>Co-O</w:t>
      </w:r>
      <w:r w:rsidRPr="00A04D1C">
        <w:t xml:space="preserve">rganizer, </w:t>
      </w:r>
      <w:r>
        <w:t>“</w:t>
      </w:r>
      <w:proofErr w:type="spellStart"/>
      <w:r w:rsidRPr="00A04D1C">
        <w:t>Elshtain's</w:t>
      </w:r>
      <w:proofErr w:type="spellEnd"/>
      <w:r w:rsidRPr="00A04D1C">
        <w:t> Augusti</w:t>
      </w:r>
      <w:r>
        <w:t xml:space="preserve">ne and the Limits of Politics: </w:t>
      </w:r>
      <w:r w:rsidRPr="00A04D1C">
        <w:t>A Reconsideration</w:t>
      </w:r>
      <w:r>
        <w:t>,” 2015 Annual Meeting of the Midwest Political Science Association</w:t>
      </w:r>
      <w:r w:rsidR="0003252B">
        <w:t>.</w:t>
      </w:r>
    </w:p>
    <w:p w14:paraId="4095760A" w14:textId="77777777" w:rsidR="00954EF5" w:rsidRDefault="00954EF5" w:rsidP="00CC2DE3">
      <w:pPr>
        <w:spacing w:line="276" w:lineRule="auto"/>
        <w:ind w:left="720" w:hanging="720"/>
      </w:pPr>
      <w:r>
        <w:lastRenderedPageBreak/>
        <w:t>Discussant, “Socratic Political Philosophy,” 2015</w:t>
      </w:r>
      <w:r w:rsidRPr="00954EF5">
        <w:t xml:space="preserve"> </w:t>
      </w:r>
      <w:r>
        <w:t>Annual Meeting of the Southern Political Science Association.</w:t>
      </w:r>
    </w:p>
    <w:p w14:paraId="40DE2231" w14:textId="77777777" w:rsidR="00D003FB" w:rsidRPr="00595309" w:rsidRDefault="00D003FB" w:rsidP="00954EF5">
      <w:pPr>
        <w:spacing w:line="276" w:lineRule="auto"/>
        <w:ind w:left="720" w:hanging="720"/>
      </w:pPr>
      <w:r>
        <w:t>Chair, “</w:t>
      </w:r>
      <w:r w:rsidRPr="00595309">
        <w:rPr>
          <w:bCs/>
        </w:rPr>
        <w:t>The Church in the World: Patristic, Medieval, and Early Modern Perspectives</w:t>
      </w:r>
      <w:r>
        <w:rPr>
          <w:bCs/>
        </w:rPr>
        <w:t>,</w:t>
      </w:r>
      <w:r w:rsidRPr="00595309">
        <w:rPr>
          <w:bCs/>
        </w:rPr>
        <w:t>”</w:t>
      </w:r>
      <w:r>
        <w:rPr>
          <w:bCs/>
        </w:rPr>
        <w:t xml:space="preserve"> 2014 Patristics, Medieval and Renaissance Studies Conference, Villanova University</w:t>
      </w:r>
      <w:r w:rsidR="001D1A4D">
        <w:rPr>
          <w:bCs/>
        </w:rPr>
        <w:t>.</w:t>
      </w:r>
    </w:p>
    <w:p w14:paraId="24D2935C" w14:textId="77777777" w:rsidR="00125660" w:rsidRDefault="00A04D1C" w:rsidP="00CC2DE3">
      <w:pPr>
        <w:spacing w:line="276" w:lineRule="auto"/>
        <w:ind w:left="720" w:hanging="720"/>
      </w:pPr>
      <w:r>
        <w:t>Discussant, “Rights in Political Theory,” 2014 Annual Meeting of the Southern Political Science Association.</w:t>
      </w:r>
    </w:p>
    <w:p w14:paraId="3D6BF6EE" w14:textId="77777777" w:rsidR="00AC3FE6" w:rsidRPr="006C7CE6" w:rsidRDefault="00AC3FE6" w:rsidP="00CC2DE3">
      <w:pPr>
        <w:pBdr>
          <w:bottom w:val="thinThickSmallGap" w:sz="24" w:space="1" w:color="auto"/>
        </w:pBdr>
        <w:spacing w:before="240"/>
        <w:rPr>
          <w:rStyle w:val="BookTitle"/>
        </w:rPr>
      </w:pPr>
      <w:r>
        <w:rPr>
          <w:rStyle w:val="BookTitle"/>
        </w:rPr>
        <w:t>Languages</w:t>
      </w:r>
    </w:p>
    <w:p w14:paraId="71ECDF60" w14:textId="77777777" w:rsidR="003D1325" w:rsidRPr="00CC2DE3" w:rsidRDefault="00004834" w:rsidP="00CC2DE3">
      <w:pPr>
        <w:spacing w:before="120"/>
        <w:rPr>
          <w:rStyle w:val="BookTitle"/>
          <w:b w:val="0"/>
          <w:bCs w:val="0"/>
          <w:smallCaps w:val="0"/>
          <w:spacing w:val="0"/>
        </w:rPr>
      </w:pPr>
      <w:r>
        <w:t>Spanish (fluent)</w:t>
      </w:r>
      <w:r w:rsidR="00350832">
        <w:t xml:space="preserve">, </w:t>
      </w:r>
      <w:r w:rsidR="00821B51" w:rsidRPr="00094841">
        <w:t>French (flu</w:t>
      </w:r>
      <w:r w:rsidR="00821B51">
        <w:t xml:space="preserve">ent), </w:t>
      </w:r>
      <w:r w:rsidR="00B57448">
        <w:t>Latin (</w:t>
      </w:r>
      <w:r>
        <w:t>reading)</w:t>
      </w:r>
      <w:r w:rsidR="00350832">
        <w:t>,</w:t>
      </w:r>
      <w:r w:rsidR="00B57448" w:rsidRPr="00094841">
        <w:t xml:space="preserve"> Greek (b</w:t>
      </w:r>
      <w:r w:rsidR="001200FD">
        <w:t>asic</w:t>
      </w:r>
      <w:r w:rsidR="00B57448" w:rsidRPr="00094841">
        <w:t xml:space="preserve"> reading)</w:t>
      </w:r>
      <w:r w:rsidR="00446580">
        <w:t>.</w:t>
      </w:r>
    </w:p>
    <w:p w14:paraId="41737711" w14:textId="6EA09627" w:rsidR="00251AA3" w:rsidRPr="00DE7CE6" w:rsidRDefault="00AC3FE6" w:rsidP="00CC2DE3">
      <w:pPr>
        <w:pBdr>
          <w:bottom w:val="thinThickSmallGap" w:sz="24" w:space="1" w:color="auto"/>
        </w:pBdr>
        <w:spacing w:before="240"/>
        <w:rPr>
          <w:b/>
          <w:bCs/>
          <w:smallCaps/>
          <w:spacing w:val="5"/>
        </w:rPr>
      </w:pPr>
      <w:r>
        <w:rPr>
          <w:rStyle w:val="BookTitle"/>
        </w:rPr>
        <w:t>References</w:t>
      </w:r>
      <w:r w:rsidR="002D4771">
        <w:rPr>
          <w:rStyle w:val="BookTitle"/>
        </w:rPr>
        <w:t xml:space="preserve"> </w:t>
      </w:r>
    </w:p>
    <w:p w14:paraId="05ABA511" w14:textId="77777777" w:rsidR="00D903D5" w:rsidRDefault="00D903D5" w:rsidP="00AC3FE6">
      <w:pPr>
        <w:sectPr w:rsidR="00D903D5" w:rsidSect="008E4E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E82125" w14:textId="77777777" w:rsidR="00AC3FE6" w:rsidRDefault="00AC3FE6" w:rsidP="002121E7">
      <w:pPr>
        <w:spacing w:before="120"/>
        <w:ind w:left="-360"/>
      </w:pPr>
      <w:r w:rsidRPr="00AC3FE6">
        <w:t xml:space="preserve">Mary </w:t>
      </w:r>
      <w:r>
        <w:t>Keys</w:t>
      </w:r>
    </w:p>
    <w:p w14:paraId="784C431B" w14:textId="77777777" w:rsidR="005C15D0" w:rsidRDefault="00AC3FE6" w:rsidP="00677994">
      <w:pPr>
        <w:ind w:left="-360"/>
      </w:pPr>
      <w:r>
        <w:t xml:space="preserve">Associate Professor </w:t>
      </w:r>
    </w:p>
    <w:p w14:paraId="61CED265" w14:textId="3E64F4FF" w:rsidR="002121E7" w:rsidRDefault="005C15D0" w:rsidP="00F7270A">
      <w:pPr>
        <w:ind w:left="-360"/>
      </w:pPr>
      <w:r>
        <w:t xml:space="preserve">Department </w:t>
      </w:r>
      <w:r w:rsidR="00F7270A">
        <w:t>of Political Science</w:t>
      </w:r>
    </w:p>
    <w:p w14:paraId="7D3AB214" w14:textId="4F7E56F7" w:rsidR="00CC360B" w:rsidRDefault="008D743C" w:rsidP="00A84E51">
      <w:pPr>
        <w:ind w:left="-360"/>
      </w:pPr>
      <w:hyperlink r:id="rId11" w:history="1">
        <w:r w:rsidR="00AC3FE6" w:rsidRPr="00D414F4">
          <w:rPr>
            <w:rStyle w:val="Hyperlink"/>
          </w:rPr>
          <w:t>mkeys1@nd.edu</w:t>
        </w:r>
      </w:hyperlink>
    </w:p>
    <w:p w14:paraId="0DDBFB1E" w14:textId="5C59D484" w:rsidR="00AC3FE6" w:rsidRDefault="00AC3FE6" w:rsidP="00BD4325">
      <w:pPr>
        <w:spacing w:before="120"/>
        <w:ind w:left="-360"/>
      </w:pPr>
      <w:r>
        <w:t xml:space="preserve">Michael </w:t>
      </w:r>
      <w:proofErr w:type="spellStart"/>
      <w:r>
        <w:t>Zuckert</w:t>
      </w:r>
      <w:proofErr w:type="spellEnd"/>
    </w:p>
    <w:p w14:paraId="4B3D6844" w14:textId="77777777" w:rsidR="005C15D0" w:rsidRDefault="00AC3FE6" w:rsidP="002121E7">
      <w:pPr>
        <w:ind w:left="-360" w:right="-180"/>
      </w:pPr>
      <w:r>
        <w:t xml:space="preserve">Nancy R. </w:t>
      </w:r>
      <w:proofErr w:type="spellStart"/>
      <w:r>
        <w:t>Dreux</w:t>
      </w:r>
      <w:proofErr w:type="spellEnd"/>
      <w:r>
        <w:t xml:space="preserve"> Professor </w:t>
      </w:r>
    </w:p>
    <w:p w14:paraId="61D7EF30" w14:textId="4D1E482A" w:rsidR="002121E7" w:rsidRDefault="005C15D0" w:rsidP="00F7270A">
      <w:pPr>
        <w:ind w:left="-360" w:right="-180"/>
      </w:pPr>
      <w:r>
        <w:t xml:space="preserve">Department </w:t>
      </w:r>
      <w:r w:rsidR="00AC3FE6">
        <w:t>of Political Science</w:t>
      </w:r>
    </w:p>
    <w:p w14:paraId="43D86E7B" w14:textId="3FDF7DA1" w:rsidR="00CC360B" w:rsidRDefault="008D743C" w:rsidP="00A84E51">
      <w:pPr>
        <w:ind w:left="-360"/>
      </w:pPr>
      <w:hyperlink r:id="rId12" w:history="1">
        <w:r w:rsidR="00AC3FE6" w:rsidRPr="00D414F4">
          <w:rPr>
            <w:rStyle w:val="Hyperlink"/>
          </w:rPr>
          <w:t>zuckert.1@nd.edu</w:t>
        </w:r>
      </w:hyperlink>
    </w:p>
    <w:p w14:paraId="7BE36400" w14:textId="77777777" w:rsidR="00A84E51" w:rsidRDefault="00A84E51" w:rsidP="00A84E51">
      <w:pPr>
        <w:ind w:left="-360"/>
      </w:pPr>
    </w:p>
    <w:p w14:paraId="076C8BD3" w14:textId="4FCE9935" w:rsidR="00AC3FE6" w:rsidRDefault="00AC3FE6" w:rsidP="00F7270A">
      <w:pPr>
        <w:ind w:left="-360"/>
      </w:pPr>
      <w:r>
        <w:t>Joshua Kaplan</w:t>
      </w:r>
    </w:p>
    <w:p w14:paraId="6A3CE116" w14:textId="77777777" w:rsidR="00AC3FE6" w:rsidRDefault="00EA2719" w:rsidP="00677994">
      <w:pPr>
        <w:ind w:left="-360"/>
      </w:pPr>
      <w:r>
        <w:t>Director of Underg</w:t>
      </w:r>
      <w:r w:rsidR="00004834">
        <w:t>raduate Studies</w:t>
      </w:r>
    </w:p>
    <w:p w14:paraId="3C93F51D" w14:textId="77777777" w:rsidR="00607F55" w:rsidRDefault="00607F55" w:rsidP="002121E7">
      <w:pPr>
        <w:ind w:left="-360"/>
      </w:pPr>
      <w:r>
        <w:t>Department of Political Science</w:t>
      </w:r>
    </w:p>
    <w:p w14:paraId="23C177A1" w14:textId="77777777" w:rsidR="00125660" w:rsidRDefault="008D743C" w:rsidP="007C358E">
      <w:pPr>
        <w:ind w:left="-360"/>
      </w:pPr>
      <w:hyperlink r:id="rId13" w:history="1">
        <w:r w:rsidR="00004834" w:rsidRPr="00D414F4">
          <w:rPr>
            <w:rStyle w:val="Hyperlink"/>
          </w:rPr>
          <w:t>jkaplan@nd.edu</w:t>
        </w:r>
      </w:hyperlink>
    </w:p>
    <w:p w14:paraId="230164BC" w14:textId="77777777" w:rsidR="00004834" w:rsidRDefault="00004834" w:rsidP="00A84E51">
      <w:pPr>
        <w:spacing w:before="120"/>
        <w:ind w:left="-360"/>
      </w:pPr>
      <w:r>
        <w:t xml:space="preserve">Walter </w:t>
      </w:r>
      <w:proofErr w:type="spellStart"/>
      <w:r>
        <w:t>Nicgorski</w:t>
      </w:r>
      <w:proofErr w:type="spellEnd"/>
    </w:p>
    <w:p w14:paraId="0782551F" w14:textId="77777777" w:rsidR="00004834" w:rsidRDefault="00004834" w:rsidP="00677994">
      <w:pPr>
        <w:ind w:left="-360"/>
      </w:pPr>
      <w:r>
        <w:t>Emeritus Professor of Political Science</w:t>
      </w:r>
    </w:p>
    <w:p w14:paraId="2E082B0E" w14:textId="77777777" w:rsidR="00755976" w:rsidRDefault="00755976" w:rsidP="00677994">
      <w:pPr>
        <w:ind w:left="-360"/>
      </w:pPr>
      <w:r>
        <w:t>Program of Liberal Studies</w:t>
      </w:r>
    </w:p>
    <w:p w14:paraId="3B3B8543" w14:textId="75742661" w:rsidR="00DF0684" w:rsidRDefault="008D743C" w:rsidP="00DF0684">
      <w:pPr>
        <w:ind w:left="-360"/>
        <w:rPr>
          <w:rStyle w:val="Hyperlink"/>
        </w:rPr>
      </w:pPr>
      <w:hyperlink r:id="rId14" w:history="1">
        <w:r w:rsidR="00004834" w:rsidRPr="00D414F4">
          <w:rPr>
            <w:rStyle w:val="Hyperlink"/>
          </w:rPr>
          <w:t>Nicgorski.1@nd.edu</w:t>
        </w:r>
      </w:hyperlink>
    </w:p>
    <w:p w14:paraId="7F0EAD3A" w14:textId="77777777" w:rsidR="00DF0684" w:rsidRPr="00DF0684" w:rsidRDefault="00DF0684" w:rsidP="00DF0684">
      <w:pPr>
        <w:ind w:left="-360"/>
        <w:rPr>
          <w:color w:val="0000FF"/>
          <w:u w:val="single"/>
        </w:rPr>
      </w:pPr>
    </w:p>
    <w:p w14:paraId="528AFB50" w14:textId="77777777" w:rsidR="00A63732" w:rsidRDefault="00A63732" w:rsidP="00DF0684">
      <w:pPr>
        <w:ind w:left="-360"/>
      </w:pPr>
      <w:r>
        <w:t>John Cavadini</w:t>
      </w:r>
    </w:p>
    <w:p w14:paraId="38D81D6E" w14:textId="2433E9D2" w:rsidR="00A63732" w:rsidRDefault="00F7270A" w:rsidP="00677994">
      <w:pPr>
        <w:ind w:left="-360"/>
      </w:pPr>
      <w:r>
        <w:t xml:space="preserve">Department of </w:t>
      </w:r>
      <w:r w:rsidR="00A63732">
        <w:t>Theology</w:t>
      </w:r>
    </w:p>
    <w:p w14:paraId="118073CA" w14:textId="27887E69" w:rsidR="00A507D5" w:rsidRPr="00F7270A" w:rsidRDefault="008D743C" w:rsidP="00F7270A">
      <w:pPr>
        <w:ind w:left="-360"/>
        <w:rPr>
          <w:color w:val="0000FF"/>
          <w:u w:val="single"/>
        </w:rPr>
      </w:pPr>
      <w:hyperlink r:id="rId15" w:history="1">
        <w:r w:rsidR="00A63732" w:rsidRPr="00A63732">
          <w:rPr>
            <w:rStyle w:val="Hyperlink"/>
          </w:rPr>
          <w:t>John.C.Cavadini.1@nd.edu</w:t>
        </w:r>
      </w:hyperlink>
    </w:p>
    <w:sectPr w:rsidR="00A507D5" w:rsidRPr="00F7270A" w:rsidSect="00D903D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FF7A6" w14:textId="77777777" w:rsidR="008D743C" w:rsidRDefault="008D743C" w:rsidP="00D933AA">
      <w:r>
        <w:separator/>
      </w:r>
    </w:p>
  </w:endnote>
  <w:endnote w:type="continuationSeparator" w:id="0">
    <w:p w14:paraId="04C8AE9A" w14:textId="77777777" w:rsidR="008D743C" w:rsidRDefault="008D743C" w:rsidP="00D9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">
    <w:altName w:val="Lucida Grande"/>
    <w:panose1 w:val="020B06000405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2436" w14:textId="77777777" w:rsidR="00524C10" w:rsidRDefault="00524C10" w:rsidP="00FF2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1E563" w14:textId="77777777" w:rsidR="00524C10" w:rsidRDefault="00524C10" w:rsidP="004A24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2D88" w14:textId="77777777" w:rsidR="00524C10" w:rsidRDefault="00524C10" w:rsidP="004A24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14EB4" w14:textId="77777777" w:rsidR="008D743C" w:rsidRDefault="008D743C" w:rsidP="00D933AA">
      <w:r>
        <w:separator/>
      </w:r>
    </w:p>
  </w:footnote>
  <w:footnote w:type="continuationSeparator" w:id="0">
    <w:p w14:paraId="14620024" w14:textId="77777777" w:rsidR="008D743C" w:rsidRDefault="008D743C" w:rsidP="00D9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6BD99" w14:textId="77777777" w:rsidR="00524C10" w:rsidRDefault="00524C10" w:rsidP="00FF29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4712B" w14:textId="77777777" w:rsidR="00524C10" w:rsidRDefault="00524C10" w:rsidP="004A240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B094" w14:textId="77777777" w:rsidR="00524C10" w:rsidRDefault="00524C10" w:rsidP="00FF29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6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E6EFBC" w14:textId="77777777" w:rsidR="00524C10" w:rsidRDefault="00524C10" w:rsidP="004A2408">
    <w:pPr>
      <w:pStyle w:val="Header"/>
      <w:ind w:right="360"/>
      <w:jc w:val="right"/>
    </w:pPr>
  </w:p>
  <w:p w14:paraId="4E87F48F" w14:textId="1D36C0DA" w:rsidR="00524C10" w:rsidRPr="004A2408" w:rsidRDefault="00524C10">
    <w:pPr>
      <w:pStyle w:val="Header"/>
      <w:rPr>
        <w:rStyle w:val="BookTitle"/>
      </w:rPr>
    </w:pPr>
    <w:r w:rsidRPr="004A2408">
      <w:rPr>
        <w:rStyle w:val="BookTitle"/>
      </w:rPr>
      <w:t>Veronica Roberts</w:t>
    </w:r>
    <w:r w:rsidR="005E601E">
      <w:rPr>
        <w:rStyle w:val="BookTitle"/>
      </w:rPr>
      <w:t xml:space="preserve"> Ogle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115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C8"/>
    <w:rsid w:val="00001641"/>
    <w:rsid w:val="000032DB"/>
    <w:rsid w:val="00003FB1"/>
    <w:rsid w:val="00004834"/>
    <w:rsid w:val="00015A93"/>
    <w:rsid w:val="0003252B"/>
    <w:rsid w:val="000368D9"/>
    <w:rsid w:val="0004715F"/>
    <w:rsid w:val="00082EDC"/>
    <w:rsid w:val="00082FBE"/>
    <w:rsid w:val="000956F5"/>
    <w:rsid w:val="000A64FE"/>
    <w:rsid w:val="000B297C"/>
    <w:rsid w:val="000B5013"/>
    <w:rsid w:val="000C5F48"/>
    <w:rsid w:val="000D0F98"/>
    <w:rsid w:val="000D3F8F"/>
    <w:rsid w:val="000E465F"/>
    <w:rsid w:val="000F4C7F"/>
    <w:rsid w:val="00104C1D"/>
    <w:rsid w:val="0011366E"/>
    <w:rsid w:val="001200FD"/>
    <w:rsid w:val="0012014D"/>
    <w:rsid w:val="00121435"/>
    <w:rsid w:val="00125660"/>
    <w:rsid w:val="00126147"/>
    <w:rsid w:val="0012755D"/>
    <w:rsid w:val="0014659D"/>
    <w:rsid w:val="00184863"/>
    <w:rsid w:val="001970E8"/>
    <w:rsid w:val="001A02C7"/>
    <w:rsid w:val="001B0B90"/>
    <w:rsid w:val="001B5542"/>
    <w:rsid w:val="001C1C6A"/>
    <w:rsid w:val="001C2686"/>
    <w:rsid w:val="001C7F95"/>
    <w:rsid w:val="001D1A4D"/>
    <w:rsid w:val="001D7293"/>
    <w:rsid w:val="001E6BB5"/>
    <w:rsid w:val="001F28AD"/>
    <w:rsid w:val="001F378E"/>
    <w:rsid w:val="001F50DE"/>
    <w:rsid w:val="001F746E"/>
    <w:rsid w:val="00201F85"/>
    <w:rsid w:val="00210097"/>
    <w:rsid w:val="002121E7"/>
    <w:rsid w:val="002448C1"/>
    <w:rsid w:val="00251AA3"/>
    <w:rsid w:val="00275D35"/>
    <w:rsid w:val="002943B5"/>
    <w:rsid w:val="002B06F6"/>
    <w:rsid w:val="002B7559"/>
    <w:rsid w:val="002D4771"/>
    <w:rsid w:val="002D7957"/>
    <w:rsid w:val="002F4003"/>
    <w:rsid w:val="00304C4B"/>
    <w:rsid w:val="0031557F"/>
    <w:rsid w:val="00316736"/>
    <w:rsid w:val="00317E7B"/>
    <w:rsid w:val="0032634B"/>
    <w:rsid w:val="00327D2B"/>
    <w:rsid w:val="0034027D"/>
    <w:rsid w:val="0034280C"/>
    <w:rsid w:val="00347F1E"/>
    <w:rsid w:val="00350832"/>
    <w:rsid w:val="00350BE7"/>
    <w:rsid w:val="00352252"/>
    <w:rsid w:val="00366CD9"/>
    <w:rsid w:val="00370F6D"/>
    <w:rsid w:val="003819B9"/>
    <w:rsid w:val="003B23DD"/>
    <w:rsid w:val="003D1325"/>
    <w:rsid w:val="003D6373"/>
    <w:rsid w:val="003E0637"/>
    <w:rsid w:val="003E5CCF"/>
    <w:rsid w:val="003F63AF"/>
    <w:rsid w:val="00403F45"/>
    <w:rsid w:val="0040760F"/>
    <w:rsid w:val="0041488F"/>
    <w:rsid w:val="00414D0A"/>
    <w:rsid w:val="004258E3"/>
    <w:rsid w:val="00426095"/>
    <w:rsid w:val="00443F6F"/>
    <w:rsid w:val="00446580"/>
    <w:rsid w:val="0045157F"/>
    <w:rsid w:val="00451C23"/>
    <w:rsid w:val="00456C20"/>
    <w:rsid w:val="00460EDA"/>
    <w:rsid w:val="00462689"/>
    <w:rsid w:val="004671A6"/>
    <w:rsid w:val="00470417"/>
    <w:rsid w:val="004751D5"/>
    <w:rsid w:val="004753BB"/>
    <w:rsid w:val="00484CA4"/>
    <w:rsid w:val="00487D26"/>
    <w:rsid w:val="00494ABD"/>
    <w:rsid w:val="004A2408"/>
    <w:rsid w:val="004B3134"/>
    <w:rsid w:val="004D3D4E"/>
    <w:rsid w:val="005026D0"/>
    <w:rsid w:val="0050734A"/>
    <w:rsid w:val="00521ABA"/>
    <w:rsid w:val="00523BC1"/>
    <w:rsid w:val="00524C10"/>
    <w:rsid w:val="00536891"/>
    <w:rsid w:val="00540A14"/>
    <w:rsid w:val="005557DF"/>
    <w:rsid w:val="00581772"/>
    <w:rsid w:val="005825C9"/>
    <w:rsid w:val="00584575"/>
    <w:rsid w:val="00585493"/>
    <w:rsid w:val="005913D6"/>
    <w:rsid w:val="00591C87"/>
    <w:rsid w:val="0059312E"/>
    <w:rsid w:val="00595309"/>
    <w:rsid w:val="0059793C"/>
    <w:rsid w:val="005A36AE"/>
    <w:rsid w:val="005B1F8A"/>
    <w:rsid w:val="005C15D0"/>
    <w:rsid w:val="005C62C8"/>
    <w:rsid w:val="005E601E"/>
    <w:rsid w:val="005E7430"/>
    <w:rsid w:val="005F2909"/>
    <w:rsid w:val="005F378E"/>
    <w:rsid w:val="00607F55"/>
    <w:rsid w:val="00623948"/>
    <w:rsid w:val="00624886"/>
    <w:rsid w:val="006338D1"/>
    <w:rsid w:val="0063448F"/>
    <w:rsid w:val="00634550"/>
    <w:rsid w:val="006418D5"/>
    <w:rsid w:val="00655C2B"/>
    <w:rsid w:val="006733E5"/>
    <w:rsid w:val="00677994"/>
    <w:rsid w:val="006804D1"/>
    <w:rsid w:val="00684641"/>
    <w:rsid w:val="006858F6"/>
    <w:rsid w:val="006A15A8"/>
    <w:rsid w:val="006A515D"/>
    <w:rsid w:val="006B4085"/>
    <w:rsid w:val="006C54B4"/>
    <w:rsid w:val="006C7CE6"/>
    <w:rsid w:val="006D33E4"/>
    <w:rsid w:val="006D5406"/>
    <w:rsid w:val="006E39F2"/>
    <w:rsid w:val="006F1A70"/>
    <w:rsid w:val="00700759"/>
    <w:rsid w:val="00700B46"/>
    <w:rsid w:val="00702752"/>
    <w:rsid w:val="00702CA0"/>
    <w:rsid w:val="007127B4"/>
    <w:rsid w:val="007457CB"/>
    <w:rsid w:val="0075032B"/>
    <w:rsid w:val="007511B5"/>
    <w:rsid w:val="00753882"/>
    <w:rsid w:val="00755976"/>
    <w:rsid w:val="00764D9B"/>
    <w:rsid w:val="00773028"/>
    <w:rsid w:val="00775E4A"/>
    <w:rsid w:val="007855F1"/>
    <w:rsid w:val="00787072"/>
    <w:rsid w:val="007A0709"/>
    <w:rsid w:val="007A13FB"/>
    <w:rsid w:val="007A396D"/>
    <w:rsid w:val="007B7C22"/>
    <w:rsid w:val="007C22DB"/>
    <w:rsid w:val="007C2E29"/>
    <w:rsid w:val="007C358E"/>
    <w:rsid w:val="007C5CB4"/>
    <w:rsid w:val="007D1D40"/>
    <w:rsid w:val="007E2D9D"/>
    <w:rsid w:val="007F7958"/>
    <w:rsid w:val="00801CDA"/>
    <w:rsid w:val="00804A15"/>
    <w:rsid w:val="00807674"/>
    <w:rsid w:val="00821B51"/>
    <w:rsid w:val="008332B4"/>
    <w:rsid w:val="008334B2"/>
    <w:rsid w:val="00853F85"/>
    <w:rsid w:val="00875B24"/>
    <w:rsid w:val="0087677E"/>
    <w:rsid w:val="008814FE"/>
    <w:rsid w:val="0089039C"/>
    <w:rsid w:val="00891D57"/>
    <w:rsid w:val="00891F24"/>
    <w:rsid w:val="008B1340"/>
    <w:rsid w:val="008C0866"/>
    <w:rsid w:val="008C6C2D"/>
    <w:rsid w:val="008D4A42"/>
    <w:rsid w:val="008D743C"/>
    <w:rsid w:val="008E0C8F"/>
    <w:rsid w:val="008E4E89"/>
    <w:rsid w:val="008E50D8"/>
    <w:rsid w:val="008F74AB"/>
    <w:rsid w:val="00902F06"/>
    <w:rsid w:val="00954490"/>
    <w:rsid w:val="00954EF5"/>
    <w:rsid w:val="0095675D"/>
    <w:rsid w:val="00983910"/>
    <w:rsid w:val="009844F9"/>
    <w:rsid w:val="009867C6"/>
    <w:rsid w:val="009A3AF8"/>
    <w:rsid w:val="009B1F27"/>
    <w:rsid w:val="009B4A90"/>
    <w:rsid w:val="009C0908"/>
    <w:rsid w:val="009C7A6A"/>
    <w:rsid w:val="009D2706"/>
    <w:rsid w:val="009D6413"/>
    <w:rsid w:val="009E6AFC"/>
    <w:rsid w:val="009E77AF"/>
    <w:rsid w:val="00A0307E"/>
    <w:rsid w:val="00A04D1C"/>
    <w:rsid w:val="00A11A7B"/>
    <w:rsid w:val="00A154A6"/>
    <w:rsid w:val="00A273A6"/>
    <w:rsid w:val="00A311BF"/>
    <w:rsid w:val="00A31A1E"/>
    <w:rsid w:val="00A507D5"/>
    <w:rsid w:val="00A62D3A"/>
    <w:rsid w:val="00A63732"/>
    <w:rsid w:val="00A723C5"/>
    <w:rsid w:val="00A733AA"/>
    <w:rsid w:val="00A84E51"/>
    <w:rsid w:val="00A85D5C"/>
    <w:rsid w:val="00AA48A8"/>
    <w:rsid w:val="00AC0DE7"/>
    <w:rsid w:val="00AC3FE6"/>
    <w:rsid w:val="00AD1075"/>
    <w:rsid w:val="00AE15D8"/>
    <w:rsid w:val="00AF61C2"/>
    <w:rsid w:val="00AF698C"/>
    <w:rsid w:val="00B17803"/>
    <w:rsid w:val="00B21C56"/>
    <w:rsid w:val="00B22A06"/>
    <w:rsid w:val="00B3674B"/>
    <w:rsid w:val="00B4538F"/>
    <w:rsid w:val="00B56CCB"/>
    <w:rsid w:val="00B57448"/>
    <w:rsid w:val="00B57893"/>
    <w:rsid w:val="00B60C0A"/>
    <w:rsid w:val="00B65B84"/>
    <w:rsid w:val="00B67B1E"/>
    <w:rsid w:val="00B72EBA"/>
    <w:rsid w:val="00B82931"/>
    <w:rsid w:val="00B91E28"/>
    <w:rsid w:val="00BB3A13"/>
    <w:rsid w:val="00BC5D7E"/>
    <w:rsid w:val="00BD4325"/>
    <w:rsid w:val="00BE0338"/>
    <w:rsid w:val="00BE06E2"/>
    <w:rsid w:val="00BE15A0"/>
    <w:rsid w:val="00BF22F9"/>
    <w:rsid w:val="00C054A2"/>
    <w:rsid w:val="00C24C2A"/>
    <w:rsid w:val="00C25020"/>
    <w:rsid w:val="00C268FF"/>
    <w:rsid w:val="00C26910"/>
    <w:rsid w:val="00C37E4E"/>
    <w:rsid w:val="00C40A65"/>
    <w:rsid w:val="00C41A9E"/>
    <w:rsid w:val="00C43E24"/>
    <w:rsid w:val="00C44224"/>
    <w:rsid w:val="00C67E83"/>
    <w:rsid w:val="00C83AAF"/>
    <w:rsid w:val="00C849FE"/>
    <w:rsid w:val="00C96090"/>
    <w:rsid w:val="00CB2224"/>
    <w:rsid w:val="00CC2DE3"/>
    <w:rsid w:val="00CC360B"/>
    <w:rsid w:val="00CC3EB6"/>
    <w:rsid w:val="00CD0A1A"/>
    <w:rsid w:val="00CE42F7"/>
    <w:rsid w:val="00CE4717"/>
    <w:rsid w:val="00D003FB"/>
    <w:rsid w:val="00D34B0E"/>
    <w:rsid w:val="00D438C5"/>
    <w:rsid w:val="00D4590D"/>
    <w:rsid w:val="00D57728"/>
    <w:rsid w:val="00D6073C"/>
    <w:rsid w:val="00D60CD2"/>
    <w:rsid w:val="00D631F7"/>
    <w:rsid w:val="00D72F9F"/>
    <w:rsid w:val="00D77985"/>
    <w:rsid w:val="00D819B1"/>
    <w:rsid w:val="00D84A96"/>
    <w:rsid w:val="00D86514"/>
    <w:rsid w:val="00D90067"/>
    <w:rsid w:val="00D903D5"/>
    <w:rsid w:val="00D933AA"/>
    <w:rsid w:val="00D933DD"/>
    <w:rsid w:val="00D93C9F"/>
    <w:rsid w:val="00DA2F5F"/>
    <w:rsid w:val="00DB4172"/>
    <w:rsid w:val="00DB7BAC"/>
    <w:rsid w:val="00DC45E6"/>
    <w:rsid w:val="00DC4C4A"/>
    <w:rsid w:val="00DC4F84"/>
    <w:rsid w:val="00DD0654"/>
    <w:rsid w:val="00DE4F25"/>
    <w:rsid w:val="00DE7CE6"/>
    <w:rsid w:val="00DF0684"/>
    <w:rsid w:val="00DF7C44"/>
    <w:rsid w:val="00E07260"/>
    <w:rsid w:val="00E53F97"/>
    <w:rsid w:val="00E57438"/>
    <w:rsid w:val="00E57508"/>
    <w:rsid w:val="00E6443E"/>
    <w:rsid w:val="00E675A7"/>
    <w:rsid w:val="00E71B0C"/>
    <w:rsid w:val="00E911B8"/>
    <w:rsid w:val="00EA2719"/>
    <w:rsid w:val="00EB2D7A"/>
    <w:rsid w:val="00ED57DB"/>
    <w:rsid w:val="00EE1DE2"/>
    <w:rsid w:val="00EE778E"/>
    <w:rsid w:val="00F060B2"/>
    <w:rsid w:val="00F1203C"/>
    <w:rsid w:val="00F20012"/>
    <w:rsid w:val="00F57AD9"/>
    <w:rsid w:val="00F65DCD"/>
    <w:rsid w:val="00F67CC5"/>
    <w:rsid w:val="00F7270A"/>
    <w:rsid w:val="00F76452"/>
    <w:rsid w:val="00F80B88"/>
    <w:rsid w:val="00F8341B"/>
    <w:rsid w:val="00F858F8"/>
    <w:rsid w:val="00F86DDB"/>
    <w:rsid w:val="00FA0514"/>
    <w:rsid w:val="00FA155F"/>
    <w:rsid w:val="00FB2189"/>
    <w:rsid w:val="00FB4800"/>
    <w:rsid w:val="00FC4142"/>
    <w:rsid w:val="00FD007A"/>
    <w:rsid w:val="00FE72FC"/>
    <w:rsid w:val="00FE74DE"/>
    <w:rsid w:val="00FF2947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C5E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1F85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A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6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C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3AA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D93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3AA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7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728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728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51AA3"/>
    <w:rPr>
      <w:b/>
      <w:bCs/>
    </w:rPr>
  </w:style>
  <w:style w:type="character" w:styleId="BookTitle">
    <w:name w:val="Book Title"/>
    <w:basedOn w:val="DefaultParagraphFont"/>
    <w:uiPriority w:val="33"/>
    <w:qFormat/>
    <w:rsid w:val="006C7CE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F7C4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2408"/>
  </w:style>
  <w:style w:type="paragraph" w:styleId="FootnoteText">
    <w:name w:val="footnote text"/>
    <w:basedOn w:val="Normal"/>
    <w:link w:val="FootnoteTextChar"/>
    <w:uiPriority w:val="99"/>
    <w:unhideWhenUsed/>
    <w:rsid w:val="00853F85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3F85"/>
  </w:style>
  <w:style w:type="character" w:styleId="FootnoteReference">
    <w:name w:val="footnote reference"/>
    <w:basedOn w:val="DefaultParagraphFont"/>
    <w:uiPriority w:val="99"/>
    <w:unhideWhenUsed/>
    <w:rsid w:val="00853F8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91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A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01F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kaplan@nd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zuckert.1@nd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keys1@nd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vadini.1@nd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Nicgorski.1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94E80-BC0E-0F44-A879-790059F0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Roberts</dc:creator>
  <cp:lastModifiedBy>Ogle, Veronica E (Philosophy)</cp:lastModifiedBy>
  <cp:revision>5</cp:revision>
  <cp:lastPrinted>2018-01-23T17:07:00Z</cp:lastPrinted>
  <dcterms:created xsi:type="dcterms:W3CDTF">2019-06-03T15:47:00Z</dcterms:created>
  <dcterms:modified xsi:type="dcterms:W3CDTF">2019-08-28T00:22:00Z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468338737</vt:i4>
  </property>
  <property fmtid="{D5CDD505-2E9C-101B-9397-08002B2CF9AE}" pid="3" name="_NewReviewCycle">
    <vt:lpwstr/>
  </property>
  <property fmtid="{D5CDD505-2E9C-101B-9397-08002B2CF9AE}" pid="4" name="_EmailSubject">
    <vt:lpwstr>job market listserv</vt:lpwstr>
  </property>
  <property fmtid="{D5CDD505-2E9C-101B-9397-08002B2CF9AE}" pid="5" name="_AuthorEmail">
    <vt:lpwstr>wolbrecht.1@nd.edu</vt:lpwstr>
  </property>
  <property fmtid="{D5CDD505-2E9C-101B-9397-08002B2CF9AE}" pid="6" name="_AuthorEmailDisplayName">
    <vt:lpwstr>Christina Wolbrecht</vt:lpwstr>
  </property>
  <property fmtid="{D5CDD505-2E9C-101B-9397-08002B2CF9AE}" pid="7" name="_PreviousAdHocReviewCycleID">
    <vt:i4>468338737</vt:i4>
  </property>
  <property fmtid="{D5CDD505-2E9C-101B-9397-08002B2CF9AE}" pid="8" name="_ReviewingToolsShownOnce">
    <vt:lpwstr/>
  </property>
</Properties>
</file>